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216C4" w14:textId="77777777" w:rsidR="00D446FB" w:rsidRPr="00BE3536" w:rsidRDefault="00D446FB" w:rsidP="00D446FB">
      <w:pPr>
        <w:jc w:val="center"/>
        <w:outlineLvl w:val="0"/>
        <w:rPr>
          <w:b/>
          <w:bCs/>
          <w:lang w:val="hr-HR"/>
        </w:rPr>
      </w:pPr>
      <w:r w:rsidRPr="00BE3536">
        <w:rPr>
          <w:b/>
          <w:bCs/>
          <w:lang w:val="hr-HR"/>
        </w:rPr>
        <w:t>OBRAZLOŽENJE</w:t>
      </w:r>
    </w:p>
    <w:p w14:paraId="40C01998" w14:textId="77777777" w:rsidR="00270105" w:rsidRDefault="00843F76" w:rsidP="00D446FB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>Godišnje</w:t>
      </w:r>
      <w:r w:rsidR="006B663A">
        <w:rPr>
          <w:b/>
          <w:bCs/>
          <w:lang w:val="hr-HR"/>
        </w:rPr>
        <w:t>g</w:t>
      </w:r>
      <w:r>
        <w:rPr>
          <w:b/>
          <w:bCs/>
          <w:lang w:val="hr-HR"/>
        </w:rPr>
        <w:t xml:space="preserve"> izvještaja o izvršenju</w:t>
      </w:r>
      <w:r w:rsidR="00270105">
        <w:rPr>
          <w:b/>
          <w:bCs/>
          <w:lang w:val="hr-HR"/>
        </w:rPr>
        <w:t xml:space="preserve"> Proračuna Općine Domašinec</w:t>
      </w:r>
    </w:p>
    <w:p w14:paraId="24A2C57F" w14:textId="77777777" w:rsidR="00D446FB" w:rsidRPr="00BE3536" w:rsidRDefault="00270105" w:rsidP="00D446FB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 xml:space="preserve"> za</w:t>
      </w:r>
      <w:r w:rsidR="00D446FB" w:rsidRPr="00BE3536">
        <w:rPr>
          <w:b/>
          <w:bCs/>
          <w:lang w:val="hr-HR"/>
        </w:rPr>
        <w:t xml:space="preserve"> 20</w:t>
      </w:r>
      <w:r w:rsidR="00D446FB">
        <w:rPr>
          <w:b/>
          <w:bCs/>
          <w:lang w:val="hr-HR"/>
        </w:rPr>
        <w:t>2</w:t>
      </w:r>
      <w:r w:rsidR="00843F76">
        <w:rPr>
          <w:b/>
          <w:bCs/>
          <w:lang w:val="hr-HR"/>
        </w:rPr>
        <w:t>5. godinu</w:t>
      </w:r>
    </w:p>
    <w:p w14:paraId="137F547C" w14:textId="77777777" w:rsidR="00D446FB" w:rsidRDefault="00D446FB" w:rsidP="00D446FB">
      <w:pPr>
        <w:jc w:val="both"/>
        <w:rPr>
          <w:b/>
          <w:bCs/>
          <w:lang w:val="hr-HR"/>
        </w:rPr>
      </w:pPr>
    </w:p>
    <w:p w14:paraId="16D8C721" w14:textId="77777777" w:rsidR="003623E4" w:rsidRDefault="003623E4"/>
    <w:p w14:paraId="155C0BAA" w14:textId="70F70ECD" w:rsidR="006B663A" w:rsidRPr="006B663A" w:rsidRDefault="006B663A" w:rsidP="006B663A">
      <w:pPr>
        <w:pStyle w:val="Default"/>
        <w:rPr>
          <w:iCs/>
        </w:rPr>
      </w:pPr>
      <w:r>
        <w:rPr>
          <w:iCs/>
        </w:rPr>
        <w:tab/>
        <w:t>Odredbe članaka 76. – 92.</w:t>
      </w:r>
      <w:r w:rsidR="002C1C08">
        <w:rPr>
          <w:iCs/>
        </w:rPr>
        <w:t xml:space="preserve"> </w:t>
      </w:r>
      <w:r w:rsidR="00D446FB" w:rsidRPr="002C1C08">
        <w:rPr>
          <w:iCs/>
        </w:rPr>
        <w:t xml:space="preserve"> Zakona o proračunu (</w:t>
      </w:r>
      <w:r w:rsidR="002C1C08">
        <w:rPr>
          <w:iCs/>
        </w:rPr>
        <w:t>„</w:t>
      </w:r>
      <w:r w:rsidR="00D446FB" w:rsidRPr="002C1C08">
        <w:rPr>
          <w:iCs/>
        </w:rPr>
        <w:t>Narodne novine</w:t>
      </w:r>
      <w:r w:rsidR="002C1C08">
        <w:rPr>
          <w:iCs/>
        </w:rPr>
        <w:t>“</w:t>
      </w:r>
      <w:r w:rsidR="00D446FB" w:rsidRPr="002C1C08">
        <w:rPr>
          <w:iCs/>
        </w:rPr>
        <w:t xml:space="preserve"> broj 144/21.)</w:t>
      </w:r>
      <w:r w:rsidR="00D37A2D">
        <w:rPr>
          <w:iCs/>
        </w:rPr>
        <w:t xml:space="preserve"> (u nastavku teksta Zakon)</w:t>
      </w:r>
      <w:r>
        <w:rPr>
          <w:iCs/>
        </w:rPr>
        <w:t xml:space="preserve"> i Pravlinika o plougodišnjem i godišnjem izvještaju o izvršenju poračuna i financijskog plana („Narodne novine“ broj 85/23), propisuju </w:t>
      </w:r>
      <w:r>
        <w:t xml:space="preserve"> sadržaj, obveznike</w:t>
      </w:r>
      <w:r w:rsidRPr="006B663A">
        <w:t>, donošenje, dostav</w:t>
      </w:r>
      <w:r>
        <w:t>u</w:t>
      </w:r>
      <w:r w:rsidRPr="006B663A">
        <w:t xml:space="preserve"> i objav</w:t>
      </w:r>
      <w:r>
        <w:t>u</w:t>
      </w:r>
      <w:r w:rsidRPr="006B663A">
        <w:t xml:space="preserve"> godišnjeg izvještaja o izvršenju proračuna. Slijedom navedenih propisa, </w:t>
      </w:r>
      <w:r w:rsidR="00E547D0">
        <w:t>G</w:t>
      </w:r>
      <w:r w:rsidRPr="006B663A">
        <w:t>odišnji izvještaj</w:t>
      </w:r>
      <w:r>
        <w:t xml:space="preserve"> o izvršenju Proračuna </w:t>
      </w:r>
      <w:r w:rsidRPr="006B663A">
        <w:t xml:space="preserve"> Općine </w:t>
      </w:r>
      <w:r>
        <w:t>Domašinec</w:t>
      </w:r>
      <w:r w:rsidRPr="006B663A">
        <w:t xml:space="preserve"> za</w:t>
      </w:r>
      <w:r w:rsidR="00E547D0">
        <w:t xml:space="preserve"> razdoblje od 01. siječnja do 31. prosinca</w:t>
      </w:r>
      <w:r w:rsidRPr="006B663A">
        <w:t xml:space="preserve"> 202</w:t>
      </w:r>
      <w:r>
        <w:t>5</w:t>
      </w:r>
      <w:r w:rsidRPr="006B663A">
        <w:t xml:space="preserve">. </w:t>
      </w:r>
      <w:r w:rsidR="00C40541">
        <w:t>g</w:t>
      </w:r>
      <w:r w:rsidRPr="006B663A">
        <w:t>odin</w:t>
      </w:r>
      <w:r w:rsidR="00E547D0">
        <w:t>e</w:t>
      </w:r>
      <w:r w:rsidR="00C40541">
        <w:t xml:space="preserve"> (u nastavku teksta Izvještaj)</w:t>
      </w:r>
      <w:r w:rsidRPr="006B663A">
        <w:t xml:space="preserve"> sadrži</w:t>
      </w:r>
      <w:r>
        <w:t>:</w:t>
      </w:r>
    </w:p>
    <w:p w14:paraId="073847F6" w14:textId="77777777" w:rsidR="006B663A" w:rsidRDefault="006B663A" w:rsidP="00270105">
      <w:pPr>
        <w:ind w:firstLine="720"/>
        <w:jc w:val="both"/>
        <w:rPr>
          <w:iCs/>
          <w:lang w:val="hr-HR"/>
        </w:rPr>
      </w:pPr>
    </w:p>
    <w:p w14:paraId="152D5B9F" w14:textId="77777777" w:rsidR="006B663A" w:rsidRDefault="006B663A" w:rsidP="006B663A">
      <w:pPr>
        <w:pStyle w:val="Default"/>
      </w:pPr>
    </w:p>
    <w:p w14:paraId="08209F88" w14:textId="77777777" w:rsidR="005056D2" w:rsidRDefault="006B663A" w:rsidP="006B663A">
      <w:pPr>
        <w:pStyle w:val="Default"/>
        <w:numPr>
          <w:ilvl w:val="0"/>
          <w:numId w:val="10"/>
        </w:numPr>
        <w:rPr>
          <w:sz w:val="23"/>
          <w:szCs w:val="23"/>
        </w:rPr>
      </w:pPr>
      <w:r w:rsidRPr="006B663A">
        <w:rPr>
          <w:b/>
          <w:bCs/>
          <w:sz w:val="23"/>
          <w:szCs w:val="23"/>
        </w:rPr>
        <w:t xml:space="preserve">Opći dio proračuna </w:t>
      </w:r>
      <w:r w:rsidRPr="006B663A">
        <w:rPr>
          <w:sz w:val="23"/>
          <w:szCs w:val="23"/>
        </w:rPr>
        <w:t xml:space="preserve">– </w:t>
      </w:r>
      <w:r w:rsidR="00C40541">
        <w:rPr>
          <w:sz w:val="23"/>
          <w:szCs w:val="23"/>
        </w:rPr>
        <w:t xml:space="preserve">koji </w:t>
      </w:r>
      <w:r w:rsidRPr="006B663A">
        <w:rPr>
          <w:sz w:val="23"/>
          <w:szCs w:val="23"/>
        </w:rPr>
        <w:t>sadrži</w:t>
      </w:r>
      <w:r w:rsidR="005056D2">
        <w:rPr>
          <w:sz w:val="23"/>
          <w:szCs w:val="23"/>
        </w:rPr>
        <w:t>:</w:t>
      </w:r>
    </w:p>
    <w:p w14:paraId="6694E3CB" w14:textId="77777777" w:rsidR="005056D2" w:rsidRDefault="006B663A" w:rsidP="005056D2">
      <w:pPr>
        <w:pStyle w:val="Default"/>
        <w:numPr>
          <w:ilvl w:val="1"/>
          <w:numId w:val="14"/>
        </w:numPr>
        <w:ind w:left="770" w:firstLine="931"/>
        <w:rPr>
          <w:sz w:val="23"/>
          <w:szCs w:val="23"/>
        </w:rPr>
      </w:pPr>
      <w:r w:rsidRPr="005056D2">
        <w:rPr>
          <w:sz w:val="23"/>
          <w:szCs w:val="23"/>
        </w:rPr>
        <w:t>sažetak Računa prihoda i rashoda i Rač</w:t>
      </w:r>
      <w:r w:rsidR="005056D2" w:rsidRPr="005056D2">
        <w:rPr>
          <w:sz w:val="23"/>
          <w:szCs w:val="23"/>
        </w:rPr>
        <w:t>una financiranja,</w:t>
      </w:r>
    </w:p>
    <w:p w14:paraId="78F3D635" w14:textId="77777777" w:rsidR="005056D2" w:rsidRDefault="00B53725" w:rsidP="005056D2">
      <w:pPr>
        <w:pStyle w:val="Default"/>
        <w:numPr>
          <w:ilvl w:val="1"/>
          <w:numId w:val="14"/>
        </w:numPr>
        <w:ind w:left="770" w:firstLine="931"/>
        <w:rPr>
          <w:sz w:val="23"/>
          <w:szCs w:val="23"/>
        </w:rPr>
      </w:pPr>
      <w:r>
        <w:rPr>
          <w:sz w:val="23"/>
          <w:szCs w:val="23"/>
        </w:rPr>
        <w:t>r</w:t>
      </w:r>
      <w:r w:rsidR="006B663A" w:rsidRPr="005056D2">
        <w:rPr>
          <w:sz w:val="23"/>
          <w:szCs w:val="23"/>
        </w:rPr>
        <w:t>ačun prihoda i rashoda prema ekonomskoj klasifikaciji,</w:t>
      </w:r>
    </w:p>
    <w:p w14:paraId="3D6DABEF" w14:textId="77777777" w:rsidR="005056D2" w:rsidRDefault="006B663A" w:rsidP="005056D2">
      <w:pPr>
        <w:pStyle w:val="Default"/>
        <w:numPr>
          <w:ilvl w:val="1"/>
          <w:numId w:val="14"/>
        </w:numPr>
        <w:ind w:left="770" w:firstLine="931"/>
        <w:rPr>
          <w:sz w:val="23"/>
          <w:szCs w:val="23"/>
        </w:rPr>
      </w:pPr>
      <w:r w:rsidRPr="005056D2">
        <w:rPr>
          <w:sz w:val="23"/>
          <w:szCs w:val="23"/>
        </w:rPr>
        <w:t>račun prihoda i rashoda prema izvorima financiranja,</w:t>
      </w:r>
    </w:p>
    <w:p w14:paraId="3369D341" w14:textId="77777777" w:rsidR="005056D2" w:rsidRDefault="006B663A" w:rsidP="005056D2">
      <w:pPr>
        <w:pStyle w:val="Default"/>
        <w:numPr>
          <w:ilvl w:val="1"/>
          <w:numId w:val="14"/>
        </w:numPr>
        <w:ind w:left="770" w:firstLine="931"/>
        <w:rPr>
          <w:sz w:val="23"/>
          <w:szCs w:val="23"/>
        </w:rPr>
      </w:pPr>
      <w:r w:rsidRPr="005056D2">
        <w:rPr>
          <w:sz w:val="23"/>
          <w:szCs w:val="23"/>
        </w:rPr>
        <w:t>račun rashoda prema funkcijskoj klasifikaciji,</w:t>
      </w:r>
    </w:p>
    <w:p w14:paraId="7DDA3FDF" w14:textId="77777777" w:rsidR="005056D2" w:rsidRDefault="006B663A" w:rsidP="005056D2">
      <w:pPr>
        <w:pStyle w:val="Default"/>
        <w:numPr>
          <w:ilvl w:val="1"/>
          <w:numId w:val="14"/>
        </w:numPr>
        <w:ind w:left="770" w:firstLine="931"/>
        <w:rPr>
          <w:sz w:val="23"/>
          <w:szCs w:val="23"/>
        </w:rPr>
      </w:pPr>
      <w:r w:rsidRPr="005056D2">
        <w:rPr>
          <w:sz w:val="23"/>
          <w:szCs w:val="23"/>
        </w:rPr>
        <w:t>račun financiranja prema ek</w:t>
      </w:r>
      <w:r w:rsidR="005056D2">
        <w:rPr>
          <w:sz w:val="23"/>
          <w:szCs w:val="23"/>
        </w:rPr>
        <w:t>onomskoj klasifikaciji</w:t>
      </w:r>
    </w:p>
    <w:p w14:paraId="38D1575B" w14:textId="77777777" w:rsidR="006B663A" w:rsidRPr="005056D2" w:rsidRDefault="006B663A" w:rsidP="005056D2">
      <w:pPr>
        <w:pStyle w:val="Default"/>
        <w:numPr>
          <w:ilvl w:val="1"/>
          <w:numId w:val="14"/>
        </w:numPr>
        <w:ind w:left="770" w:firstLine="931"/>
        <w:rPr>
          <w:sz w:val="23"/>
          <w:szCs w:val="23"/>
        </w:rPr>
      </w:pPr>
      <w:r w:rsidRPr="005056D2">
        <w:rPr>
          <w:sz w:val="23"/>
          <w:szCs w:val="23"/>
        </w:rPr>
        <w:t>račun financiranja prema izvorima financiranja</w:t>
      </w:r>
      <w:r w:rsidR="005056D2">
        <w:rPr>
          <w:sz w:val="23"/>
          <w:szCs w:val="23"/>
        </w:rPr>
        <w:t>.</w:t>
      </w:r>
    </w:p>
    <w:p w14:paraId="521115F3" w14:textId="2B170998" w:rsidR="006B663A" w:rsidRPr="006B663A" w:rsidRDefault="006B663A" w:rsidP="006B663A">
      <w:pPr>
        <w:pStyle w:val="Default"/>
        <w:numPr>
          <w:ilvl w:val="0"/>
          <w:numId w:val="10"/>
        </w:numPr>
        <w:rPr>
          <w:sz w:val="23"/>
          <w:szCs w:val="23"/>
        </w:rPr>
      </w:pPr>
      <w:r w:rsidRPr="006B663A">
        <w:rPr>
          <w:b/>
          <w:bCs/>
          <w:sz w:val="23"/>
          <w:szCs w:val="23"/>
        </w:rPr>
        <w:t xml:space="preserve">Posebni dio proračuna </w:t>
      </w:r>
      <w:r w:rsidRPr="006B663A">
        <w:rPr>
          <w:sz w:val="23"/>
          <w:szCs w:val="23"/>
        </w:rPr>
        <w:t xml:space="preserve">–koji sadrži: </w:t>
      </w:r>
    </w:p>
    <w:p w14:paraId="7483E796" w14:textId="77777777" w:rsidR="006B663A" w:rsidRDefault="006B663A" w:rsidP="006B663A">
      <w:pPr>
        <w:pStyle w:val="Default"/>
        <w:ind w:left="709" w:hanging="142"/>
        <w:rPr>
          <w:sz w:val="23"/>
          <w:szCs w:val="23"/>
        </w:rPr>
      </w:pPr>
      <w:r>
        <w:rPr>
          <w:sz w:val="23"/>
          <w:szCs w:val="23"/>
        </w:rPr>
        <w:tab/>
        <w:t>izvršenje rashoda i izdataka po organizacijskoj klasifikaciji, izvorima financiranja i ekonomskoj klasifikaciji, raspoređenih u programe koji se sastoje od aktivnosti,</w:t>
      </w:r>
    </w:p>
    <w:p w14:paraId="03585D4E" w14:textId="77777777" w:rsidR="006B663A" w:rsidRPr="006B663A" w:rsidRDefault="006B663A" w:rsidP="006B663A">
      <w:pPr>
        <w:pStyle w:val="Default"/>
        <w:numPr>
          <w:ilvl w:val="0"/>
          <w:numId w:val="10"/>
        </w:numPr>
        <w:rPr>
          <w:sz w:val="23"/>
          <w:szCs w:val="23"/>
        </w:rPr>
      </w:pPr>
      <w:r w:rsidRPr="006B663A">
        <w:rPr>
          <w:b/>
          <w:bCs/>
          <w:sz w:val="23"/>
          <w:szCs w:val="23"/>
        </w:rPr>
        <w:t>Izvješće o zaduživanju,</w:t>
      </w:r>
    </w:p>
    <w:p w14:paraId="70003DE5" w14:textId="77777777" w:rsidR="006B663A" w:rsidRPr="006B663A" w:rsidRDefault="006B663A" w:rsidP="006B663A">
      <w:pPr>
        <w:pStyle w:val="Default"/>
        <w:numPr>
          <w:ilvl w:val="0"/>
          <w:numId w:val="10"/>
        </w:numPr>
        <w:rPr>
          <w:sz w:val="23"/>
          <w:szCs w:val="23"/>
        </w:rPr>
      </w:pPr>
      <w:r w:rsidRPr="006B663A">
        <w:rPr>
          <w:b/>
          <w:bCs/>
          <w:sz w:val="23"/>
          <w:szCs w:val="23"/>
        </w:rPr>
        <w:t>Izvještaj o korištenju proračunske zalihe,</w:t>
      </w:r>
    </w:p>
    <w:p w14:paraId="54535BBF" w14:textId="77777777" w:rsidR="006B663A" w:rsidRPr="006B663A" w:rsidRDefault="006B663A" w:rsidP="006B663A">
      <w:pPr>
        <w:pStyle w:val="Default"/>
        <w:numPr>
          <w:ilvl w:val="0"/>
          <w:numId w:val="10"/>
        </w:numPr>
        <w:rPr>
          <w:sz w:val="23"/>
          <w:szCs w:val="23"/>
        </w:rPr>
      </w:pPr>
      <w:r w:rsidRPr="006B663A">
        <w:rPr>
          <w:b/>
          <w:bCs/>
          <w:sz w:val="23"/>
          <w:szCs w:val="23"/>
        </w:rPr>
        <w:t>Izvještaj o danim jamstvima i izdacima po jamstvima,</w:t>
      </w:r>
    </w:p>
    <w:p w14:paraId="1CF39B69" w14:textId="77777777" w:rsidR="00E84BD1" w:rsidRPr="00E84BD1" w:rsidRDefault="006B663A" w:rsidP="00E84BD1">
      <w:pPr>
        <w:pStyle w:val="Default"/>
        <w:numPr>
          <w:ilvl w:val="0"/>
          <w:numId w:val="10"/>
        </w:numPr>
        <w:ind w:hanging="344"/>
        <w:jc w:val="both"/>
        <w:rPr>
          <w:iCs/>
        </w:rPr>
      </w:pPr>
      <w:r w:rsidRPr="00E84BD1">
        <w:rPr>
          <w:b/>
          <w:bCs/>
          <w:sz w:val="23"/>
          <w:szCs w:val="23"/>
        </w:rPr>
        <w:t>Izvještaj o stanju potraživanja i dospjelih obveza i izvanbilančnih zapisa,</w:t>
      </w:r>
    </w:p>
    <w:p w14:paraId="489DC9A2" w14:textId="77777777" w:rsidR="006B663A" w:rsidRPr="00E84BD1" w:rsidRDefault="006B663A" w:rsidP="00E84BD1">
      <w:pPr>
        <w:pStyle w:val="Default"/>
        <w:numPr>
          <w:ilvl w:val="0"/>
          <w:numId w:val="10"/>
        </w:numPr>
        <w:ind w:hanging="344"/>
        <w:jc w:val="both"/>
        <w:rPr>
          <w:iCs/>
        </w:rPr>
      </w:pPr>
      <w:r w:rsidRPr="00E84BD1">
        <w:rPr>
          <w:b/>
          <w:bCs/>
          <w:sz w:val="23"/>
          <w:szCs w:val="23"/>
        </w:rPr>
        <w:t xml:space="preserve">Obrazloženje </w:t>
      </w:r>
      <w:r w:rsidRPr="00E84BD1">
        <w:rPr>
          <w:sz w:val="23"/>
          <w:szCs w:val="23"/>
        </w:rPr>
        <w:t>– Općeg dijela izvještaja i Posebnog dijela izvještaja</w:t>
      </w:r>
      <w:r w:rsidR="00E84BD1">
        <w:rPr>
          <w:sz w:val="23"/>
          <w:szCs w:val="23"/>
        </w:rPr>
        <w:t>.</w:t>
      </w:r>
    </w:p>
    <w:p w14:paraId="684D386C" w14:textId="77777777" w:rsidR="006B663A" w:rsidRDefault="006B663A" w:rsidP="00270105">
      <w:pPr>
        <w:ind w:firstLine="720"/>
        <w:jc w:val="both"/>
        <w:rPr>
          <w:iCs/>
          <w:lang w:val="hr-HR"/>
        </w:rPr>
      </w:pPr>
    </w:p>
    <w:p w14:paraId="757A68A3" w14:textId="77777777" w:rsidR="006B663A" w:rsidRDefault="006B663A" w:rsidP="00270105">
      <w:pPr>
        <w:ind w:firstLine="720"/>
        <w:jc w:val="both"/>
        <w:rPr>
          <w:iCs/>
          <w:lang w:val="hr-HR"/>
        </w:rPr>
      </w:pPr>
    </w:p>
    <w:p w14:paraId="740D3A82" w14:textId="77777777" w:rsidR="006B663A" w:rsidRDefault="006B663A" w:rsidP="00270105">
      <w:pPr>
        <w:ind w:firstLine="720"/>
        <w:jc w:val="both"/>
        <w:rPr>
          <w:iCs/>
          <w:lang w:val="hr-HR"/>
        </w:rPr>
      </w:pPr>
    </w:p>
    <w:p w14:paraId="712F7D65" w14:textId="77777777" w:rsidR="00270105" w:rsidRDefault="00270105" w:rsidP="00270105">
      <w:pPr>
        <w:ind w:firstLine="720"/>
        <w:jc w:val="both"/>
        <w:rPr>
          <w:iCs/>
          <w:lang w:val="hr-HR"/>
        </w:rPr>
      </w:pPr>
    </w:p>
    <w:p w14:paraId="45EA763D" w14:textId="77777777" w:rsidR="00D37A2D" w:rsidRDefault="00D446FB" w:rsidP="00D446FB">
      <w:pPr>
        <w:ind w:firstLine="720"/>
        <w:jc w:val="both"/>
        <w:rPr>
          <w:iCs/>
          <w:lang w:val="hr-HR"/>
        </w:rPr>
      </w:pPr>
      <w:r w:rsidRPr="002C1C08">
        <w:rPr>
          <w:iCs/>
          <w:lang w:val="hr-HR"/>
        </w:rPr>
        <w:t xml:space="preserve">Općinsko vijeće Općine </w:t>
      </w:r>
      <w:r w:rsidR="00702923">
        <w:rPr>
          <w:iCs/>
          <w:lang w:val="hr-HR"/>
        </w:rPr>
        <w:t xml:space="preserve">Domašinec </w:t>
      </w:r>
      <w:r w:rsidR="00702923" w:rsidRPr="002C1C08">
        <w:rPr>
          <w:iCs/>
          <w:lang w:val="hr-HR"/>
        </w:rPr>
        <w:t>donijelo je</w:t>
      </w:r>
      <w:r w:rsidRPr="002C1C08">
        <w:rPr>
          <w:iCs/>
          <w:lang w:val="hr-HR"/>
        </w:rPr>
        <w:t xml:space="preserve"> na </w:t>
      </w:r>
      <w:r w:rsidR="004D3464">
        <w:rPr>
          <w:iCs/>
          <w:lang w:val="hr-HR"/>
        </w:rPr>
        <w:t>4</w:t>
      </w:r>
      <w:r w:rsidRPr="002C1C08">
        <w:rPr>
          <w:iCs/>
          <w:lang w:val="hr-HR"/>
        </w:rPr>
        <w:t xml:space="preserve">. sjednici održanoj </w:t>
      </w:r>
      <w:r w:rsidR="00702923">
        <w:rPr>
          <w:iCs/>
          <w:lang w:val="hr-HR"/>
        </w:rPr>
        <w:t>1</w:t>
      </w:r>
      <w:r w:rsidR="004D3464">
        <w:rPr>
          <w:iCs/>
          <w:lang w:val="hr-HR"/>
        </w:rPr>
        <w:t>5</w:t>
      </w:r>
      <w:r w:rsidRPr="002C1C08">
        <w:rPr>
          <w:iCs/>
          <w:lang w:val="hr-HR"/>
        </w:rPr>
        <w:t xml:space="preserve">. </w:t>
      </w:r>
      <w:r w:rsidR="00702923">
        <w:rPr>
          <w:iCs/>
          <w:lang w:val="hr-HR"/>
        </w:rPr>
        <w:t>prosinca</w:t>
      </w:r>
      <w:r w:rsidRPr="002C1C08">
        <w:rPr>
          <w:iCs/>
          <w:lang w:val="hr-HR"/>
        </w:rPr>
        <w:t xml:space="preserve"> 202</w:t>
      </w:r>
      <w:r w:rsidR="004D3464">
        <w:rPr>
          <w:iCs/>
          <w:lang w:val="hr-HR"/>
        </w:rPr>
        <w:t>5</w:t>
      </w:r>
      <w:r w:rsidRPr="002C1C08">
        <w:rPr>
          <w:iCs/>
          <w:lang w:val="hr-HR"/>
        </w:rPr>
        <w:t>. godine</w:t>
      </w:r>
      <w:r w:rsidR="00702923">
        <w:rPr>
          <w:iCs/>
          <w:lang w:val="hr-HR"/>
        </w:rPr>
        <w:t xml:space="preserve"> </w:t>
      </w:r>
      <w:r w:rsidR="00C40541">
        <w:rPr>
          <w:iCs/>
          <w:lang w:val="hr-HR"/>
        </w:rPr>
        <w:t xml:space="preserve">II. Izmjene i dopune </w:t>
      </w:r>
      <w:r w:rsidR="00702923" w:rsidRPr="002C1C08">
        <w:rPr>
          <w:iCs/>
          <w:lang w:val="hr-HR"/>
        </w:rPr>
        <w:t>Proračun</w:t>
      </w:r>
      <w:r w:rsidR="00C40541">
        <w:rPr>
          <w:iCs/>
          <w:lang w:val="hr-HR"/>
        </w:rPr>
        <w:t>a</w:t>
      </w:r>
      <w:r w:rsidR="00702923" w:rsidRPr="002C1C08">
        <w:rPr>
          <w:iCs/>
          <w:lang w:val="hr-HR"/>
        </w:rPr>
        <w:t xml:space="preserve"> Općine </w:t>
      </w:r>
      <w:r w:rsidR="00702923">
        <w:rPr>
          <w:iCs/>
          <w:lang w:val="hr-HR"/>
        </w:rPr>
        <w:t>Domašinec</w:t>
      </w:r>
      <w:r w:rsidR="00702923" w:rsidRPr="002C1C08">
        <w:rPr>
          <w:iCs/>
          <w:lang w:val="hr-HR"/>
        </w:rPr>
        <w:t xml:space="preserve"> za 202</w:t>
      </w:r>
      <w:r w:rsidR="00C40541">
        <w:rPr>
          <w:iCs/>
          <w:lang w:val="hr-HR"/>
        </w:rPr>
        <w:t>5</w:t>
      </w:r>
      <w:r w:rsidR="00702923" w:rsidRPr="002C1C08">
        <w:rPr>
          <w:iCs/>
          <w:lang w:val="hr-HR"/>
        </w:rPr>
        <w:t>. godinu</w:t>
      </w:r>
      <w:r w:rsidR="00D37A2D">
        <w:rPr>
          <w:iCs/>
          <w:lang w:val="hr-HR"/>
        </w:rPr>
        <w:t xml:space="preserve"> (u nastavku teksta </w:t>
      </w:r>
      <w:r w:rsidR="00C40541">
        <w:rPr>
          <w:iCs/>
          <w:lang w:val="hr-HR"/>
        </w:rPr>
        <w:t>Izmjene i dopune</w:t>
      </w:r>
      <w:r w:rsidR="00D37A2D">
        <w:rPr>
          <w:iCs/>
          <w:lang w:val="hr-HR"/>
        </w:rPr>
        <w:t>)</w:t>
      </w:r>
      <w:r w:rsidRPr="002C1C08">
        <w:rPr>
          <w:iCs/>
          <w:lang w:val="hr-HR"/>
        </w:rPr>
        <w:t xml:space="preserve">. </w:t>
      </w:r>
      <w:r w:rsidR="00C40541">
        <w:rPr>
          <w:iCs/>
          <w:lang w:val="hr-HR"/>
        </w:rPr>
        <w:t>Izmjenama i dopunama</w:t>
      </w:r>
      <w:r w:rsidRPr="002C1C08">
        <w:rPr>
          <w:iCs/>
          <w:lang w:val="hr-HR"/>
        </w:rPr>
        <w:t xml:space="preserve"> su planirani uravnoteženi prihodi i primici </w:t>
      </w:r>
      <w:r w:rsidR="00702923">
        <w:rPr>
          <w:iCs/>
          <w:lang w:val="hr-HR"/>
        </w:rPr>
        <w:t>te</w:t>
      </w:r>
      <w:r w:rsidRPr="002C1C08">
        <w:rPr>
          <w:iCs/>
          <w:lang w:val="hr-HR"/>
        </w:rPr>
        <w:t xml:space="preserve"> rashodi i izdaci u </w:t>
      </w:r>
      <w:r w:rsidR="00702923">
        <w:rPr>
          <w:iCs/>
          <w:lang w:val="hr-HR"/>
        </w:rPr>
        <w:t xml:space="preserve">iznosu </w:t>
      </w:r>
      <w:r w:rsidRPr="002C1C08">
        <w:rPr>
          <w:iCs/>
          <w:lang w:val="hr-HR"/>
        </w:rPr>
        <w:t xml:space="preserve">od </w:t>
      </w:r>
      <w:r w:rsidR="004D3464">
        <w:rPr>
          <w:iCs/>
          <w:lang w:val="hr-HR"/>
        </w:rPr>
        <w:t>2</w:t>
      </w:r>
      <w:r w:rsidRPr="002C1C08">
        <w:rPr>
          <w:iCs/>
          <w:lang w:val="hr-HR"/>
        </w:rPr>
        <w:t>.</w:t>
      </w:r>
      <w:r w:rsidR="00C40541">
        <w:rPr>
          <w:iCs/>
          <w:lang w:val="hr-HR"/>
        </w:rPr>
        <w:t>664</w:t>
      </w:r>
      <w:r w:rsidRPr="002C1C08">
        <w:rPr>
          <w:iCs/>
          <w:lang w:val="hr-HR"/>
        </w:rPr>
        <w:t>.</w:t>
      </w:r>
      <w:r w:rsidR="00C40541">
        <w:rPr>
          <w:iCs/>
          <w:lang w:val="hr-HR"/>
        </w:rPr>
        <w:t>962</w:t>
      </w:r>
      <w:r w:rsidRPr="002C1C08">
        <w:rPr>
          <w:iCs/>
          <w:lang w:val="hr-HR"/>
        </w:rPr>
        <w:t>,</w:t>
      </w:r>
      <w:r w:rsidR="004D3464">
        <w:rPr>
          <w:iCs/>
          <w:lang w:val="hr-HR"/>
        </w:rPr>
        <w:t>0</w:t>
      </w:r>
      <w:r w:rsidR="00C40541">
        <w:rPr>
          <w:iCs/>
          <w:lang w:val="hr-HR"/>
        </w:rPr>
        <w:t>9</w:t>
      </w:r>
      <w:r w:rsidRPr="002C1C08">
        <w:rPr>
          <w:iCs/>
          <w:lang w:val="hr-HR"/>
        </w:rPr>
        <w:t xml:space="preserve"> </w:t>
      </w:r>
      <w:r w:rsidR="00185E16">
        <w:rPr>
          <w:iCs/>
          <w:lang w:val="hr-HR"/>
        </w:rPr>
        <w:t>EUR</w:t>
      </w:r>
      <w:r w:rsidR="004D3464">
        <w:rPr>
          <w:iCs/>
          <w:lang w:val="hr-HR"/>
        </w:rPr>
        <w:t>.</w:t>
      </w:r>
    </w:p>
    <w:p w14:paraId="4EC6E763" w14:textId="77777777" w:rsidR="004D3464" w:rsidRDefault="004D3464" w:rsidP="00D446FB">
      <w:pPr>
        <w:ind w:firstLine="720"/>
        <w:jc w:val="both"/>
        <w:rPr>
          <w:iCs/>
          <w:lang w:val="hr-HR"/>
        </w:rPr>
      </w:pPr>
    </w:p>
    <w:p w14:paraId="3FA7AA04" w14:textId="77777777" w:rsidR="00CA6E6F" w:rsidRDefault="00CA6E6F" w:rsidP="00D446FB">
      <w:pPr>
        <w:ind w:firstLine="720"/>
        <w:jc w:val="both"/>
        <w:rPr>
          <w:iCs/>
          <w:lang w:val="hr-HR"/>
        </w:rPr>
      </w:pPr>
    </w:p>
    <w:p w14:paraId="59BD5AC8" w14:textId="0B6F52FF" w:rsidR="00BA7785" w:rsidRPr="00F05ECE" w:rsidRDefault="00D37A2D" w:rsidP="00F05ECE">
      <w:pPr>
        <w:pStyle w:val="Odlomakpopisa"/>
        <w:numPr>
          <w:ilvl w:val="2"/>
          <w:numId w:val="14"/>
        </w:numPr>
        <w:ind w:left="426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05EC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Opći dio </w:t>
      </w:r>
      <w:r w:rsidR="00FE096B" w:rsidRPr="00F05ECE">
        <w:rPr>
          <w:rFonts w:ascii="Times New Roman" w:hAnsi="Times New Roman" w:cs="Times New Roman"/>
          <w:b/>
          <w:bCs/>
          <w:iCs/>
          <w:sz w:val="24"/>
          <w:szCs w:val="24"/>
        </w:rPr>
        <w:t>Izvještaja</w:t>
      </w:r>
      <w:r w:rsidRPr="00F05EC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sastoji se od</w:t>
      </w:r>
      <w:r w:rsidR="00BA7785" w:rsidRPr="00F05ECE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p w14:paraId="203EAAA9" w14:textId="2845F8A3" w:rsidR="003A4E78" w:rsidRPr="003A4E78" w:rsidRDefault="003A4E78" w:rsidP="003A4E78">
      <w:pPr>
        <w:pStyle w:val="Odlomakpopisa"/>
        <w:numPr>
          <w:ilvl w:val="0"/>
          <w:numId w:val="9"/>
        </w:numPr>
        <w:jc w:val="both"/>
        <w:rPr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s</w:t>
      </w:r>
      <w:r w:rsidR="00BA7785" w:rsidRPr="003A4E78">
        <w:rPr>
          <w:rFonts w:ascii="Times New Roman" w:hAnsi="Times New Roman" w:cs="Times New Roman"/>
          <w:iCs/>
          <w:sz w:val="24"/>
          <w:szCs w:val="24"/>
        </w:rPr>
        <w:t>ažetka Računa prihoda i rashoda i Računa financiranja,</w:t>
      </w:r>
    </w:p>
    <w:p w14:paraId="2532CBC2" w14:textId="63DDDA6D" w:rsidR="003A4E78" w:rsidRPr="003A4E78" w:rsidRDefault="003A4E78" w:rsidP="003A4E78">
      <w:pPr>
        <w:pStyle w:val="Odlomakpopisa"/>
        <w:numPr>
          <w:ilvl w:val="0"/>
          <w:numId w:val="9"/>
        </w:numPr>
        <w:jc w:val="both"/>
        <w:rPr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r</w:t>
      </w:r>
      <w:r w:rsidR="00BA7785" w:rsidRPr="003A4E78">
        <w:rPr>
          <w:rFonts w:ascii="Times New Roman" w:hAnsi="Times New Roman" w:cs="Times New Roman"/>
          <w:iCs/>
          <w:sz w:val="24"/>
          <w:szCs w:val="24"/>
        </w:rPr>
        <w:t>ačuna prihoda i rashoda</w:t>
      </w:r>
      <w:r w:rsidRPr="003A4E78">
        <w:rPr>
          <w:rFonts w:ascii="Times New Roman" w:hAnsi="Times New Roman" w:cs="Times New Roman"/>
          <w:iCs/>
          <w:sz w:val="24"/>
          <w:szCs w:val="24"/>
        </w:rPr>
        <w:t xml:space="preserve"> prema ekonomskoj klasifikaciji,</w:t>
      </w:r>
    </w:p>
    <w:p w14:paraId="39488AA3" w14:textId="2A174B3C" w:rsidR="003A4E78" w:rsidRPr="003A4E78" w:rsidRDefault="003A4E78" w:rsidP="003A4E78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A4E78">
        <w:rPr>
          <w:rFonts w:ascii="Times New Roman" w:hAnsi="Times New Roman" w:cs="Times New Roman"/>
          <w:sz w:val="24"/>
          <w:szCs w:val="24"/>
        </w:rPr>
        <w:t>račun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A4E78">
        <w:rPr>
          <w:rFonts w:ascii="Times New Roman" w:hAnsi="Times New Roman" w:cs="Times New Roman"/>
          <w:sz w:val="24"/>
          <w:szCs w:val="24"/>
        </w:rPr>
        <w:t xml:space="preserve"> prihoda i rashoda prema izvorima financiranja,</w:t>
      </w:r>
    </w:p>
    <w:p w14:paraId="01BBC0B6" w14:textId="1F605AC9" w:rsidR="003A4E78" w:rsidRPr="003A4E78" w:rsidRDefault="003A4E78" w:rsidP="003A4E78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A4E78">
        <w:rPr>
          <w:rFonts w:ascii="Times New Roman" w:hAnsi="Times New Roman" w:cs="Times New Roman"/>
          <w:sz w:val="24"/>
          <w:szCs w:val="24"/>
        </w:rPr>
        <w:t>račun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A4E78">
        <w:rPr>
          <w:rFonts w:ascii="Times New Roman" w:hAnsi="Times New Roman" w:cs="Times New Roman"/>
          <w:sz w:val="24"/>
          <w:szCs w:val="24"/>
        </w:rPr>
        <w:t xml:space="preserve"> rashoda prema funkcijskoj klasifikaciji,</w:t>
      </w:r>
    </w:p>
    <w:p w14:paraId="66A02E26" w14:textId="4E879521" w:rsidR="003A4E78" w:rsidRPr="003A4E78" w:rsidRDefault="003A4E78" w:rsidP="003A4E78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A4E78">
        <w:rPr>
          <w:rFonts w:ascii="Times New Roman" w:hAnsi="Times New Roman" w:cs="Times New Roman"/>
          <w:sz w:val="24"/>
          <w:szCs w:val="24"/>
        </w:rPr>
        <w:t>račun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A4E78">
        <w:rPr>
          <w:rFonts w:ascii="Times New Roman" w:hAnsi="Times New Roman" w:cs="Times New Roman"/>
          <w:sz w:val="24"/>
          <w:szCs w:val="24"/>
        </w:rPr>
        <w:t xml:space="preserve"> financiranja prema ekonomskoj klasifikaciji,</w:t>
      </w:r>
    </w:p>
    <w:p w14:paraId="6856115E" w14:textId="4270F119" w:rsidR="003A4E78" w:rsidRPr="003A4E78" w:rsidRDefault="003A4E78" w:rsidP="003A4E78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A4E78">
        <w:rPr>
          <w:rFonts w:ascii="Times New Roman" w:hAnsi="Times New Roman" w:cs="Times New Roman"/>
          <w:sz w:val="24"/>
          <w:szCs w:val="24"/>
        </w:rPr>
        <w:t>račun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A4E78">
        <w:rPr>
          <w:rFonts w:ascii="Times New Roman" w:hAnsi="Times New Roman" w:cs="Times New Roman"/>
          <w:sz w:val="24"/>
          <w:szCs w:val="24"/>
        </w:rPr>
        <w:t xml:space="preserve"> financiranja prema izvorima financiranja</w:t>
      </w:r>
    </w:p>
    <w:p w14:paraId="765928EF" w14:textId="77777777" w:rsidR="00FE096B" w:rsidRDefault="00D37A2D" w:rsidP="00D446FB">
      <w:pPr>
        <w:ind w:firstLine="720"/>
        <w:jc w:val="both"/>
        <w:rPr>
          <w:iCs/>
          <w:lang w:val="hr-HR"/>
        </w:rPr>
      </w:pPr>
      <w:r>
        <w:rPr>
          <w:iCs/>
          <w:lang w:val="hr-HR"/>
        </w:rPr>
        <w:t xml:space="preserve"> </w:t>
      </w:r>
    </w:p>
    <w:p w14:paraId="55845FC5" w14:textId="1B095F85" w:rsidR="003C5C3D" w:rsidRDefault="00FE096B" w:rsidP="00D446FB">
      <w:pPr>
        <w:ind w:firstLine="720"/>
        <w:jc w:val="both"/>
        <w:rPr>
          <w:iCs/>
          <w:lang w:val="hr-HR"/>
        </w:rPr>
      </w:pPr>
      <w:r>
        <w:rPr>
          <w:iCs/>
          <w:lang w:val="hr-HR"/>
        </w:rPr>
        <w:t>Sažetak Računa prihoda i rashoda pokazuje da su u izvještajnom razdoblju ostvareni ukupni prihodi i primici u iznosu od 1.6</w:t>
      </w:r>
      <w:r w:rsidR="00B96491">
        <w:rPr>
          <w:iCs/>
          <w:lang w:val="hr-HR"/>
        </w:rPr>
        <w:t>66</w:t>
      </w:r>
      <w:r>
        <w:rPr>
          <w:iCs/>
          <w:lang w:val="hr-HR"/>
        </w:rPr>
        <w:t>.</w:t>
      </w:r>
      <w:r w:rsidR="00B96491">
        <w:rPr>
          <w:iCs/>
          <w:lang w:val="hr-HR"/>
        </w:rPr>
        <w:t>017</w:t>
      </w:r>
      <w:r>
        <w:rPr>
          <w:iCs/>
          <w:lang w:val="hr-HR"/>
        </w:rPr>
        <w:t>,</w:t>
      </w:r>
      <w:r w:rsidR="00B96491">
        <w:rPr>
          <w:iCs/>
          <w:lang w:val="hr-HR"/>
        </w:rPr>
        <w:t>12</w:t>
      </w:r>
      <w:r>
        <w:rPr>
          <w:iCs/>
          <w:lang w:val="hr-HR"/>
        </w:rPr>
        <w:t xml:space="preserve"> EUR, što zajedno sa prenesenim viškom iz prethodnih godina, u iznosu od </w:t>
      </w:r>
      <w:r w:rsidRPr="00B96491">
        <w:rPr>
          <w:iCs/>
          <w:lang w:val="hr-HR"/>
        </w:rPr>
        <w:t>869.232,39 EUR</w:t>
      </w:r>
      <w:r>
        <w:rPr>
          <w:iCs/>
          <w:lang w:val="hr-HR"/>
        </w:rPr>
        <w:t>,</w:t>
      </w:r>
      <w:r w:rsidR="00B96491">
        <w:rPr>
          <w:iCs/>
          <w:lang w:val="hr-HR"/>
        </w:rPr>
        <w:t xml:space="preserve"> te 94.318,54 EUR, što je rezultat razlike prihoda i rashoda u 2025. godini, daje sveukupni iznos prihoda i primitaka od 2.629.568,05 </w:t>
      </w:r>
      <w:r w:rsidR="00B96491">
        <w:rPr>
          <w:iCs/>
          <w:lang w:val="hr-HR"/>
        </w:rPr>
        <w:lastRenderedPageBreak/>
        <w:t xml:space="preserve">EUR, da su ukupni rashodi i izdaci ostvareni u 2025. godini ostvareni u iznosu od 1.571.698,58 EUR, te da iznos Viška/Manjka + neto financiranje </w:t>
      </w:r>
      <w:r>
        <w:rPr>
          <w:iCs/>
          <w:lang w:val="hr-HR"/>
        </w:rPr>
        <w:t xml:space="preserve">sveukupno iznosi </w:t>
      </w:r>
      <w:r w:rsidRPr="00001672">
        <w:rPr>
          <w:iCs/>
          <w:lang w:val="hr-HR"/>
        </w:rPr>
        <w:t>1.0</w:t>
      </w:r>
      <w:r w:rsidR="00001672" w:rsidRPr="00001672">
        <w:rPr>
          <w:iCs/>
          <w:lang w:val="hr-HR"/>
        </w:rPr>
        <w:t>57</w:t>
      </w:r>
      <w:r w:rsidRPr="00001672">
        <w:rPr>
          <w:iCs/>
          <w:lang w:val="hr-HR"/>
        </w:rPr>
        <w:t>.</w:t>
      </w:r>
      <w:r w:rsidR="00001672" w:rsidRPr="00001672">
        <w:rPr>
          <w:iCs/>
          <w:lang w:val="hr-HR"/>
        </w:rPr>
        <w:t>869</w:t>
      </w:r>
      <w:r w:rsidRPr="00001672">
        <w:rPr>
          <w:iCs/>
          <w:lang w:val="hr-HR"/>
        </w:rPr>
        <w:t>,</w:t>
      </w:r>
      <w:r w:rsidR="00001672" w:rsidRPr="00001672">
        <w:rPr>
          <w:iCs/>
          <w:lang w:val="hr-HR"/>
        </w:rPr>
        <w:t>4</w:t>
      </w:r>
      <w:r w:rsidRPr="00001672">
        <w:rPr>
          <w:iCs/>
          <w:lang w:val="hr-HR"/>
        </w:rPr>
        <w:t>7 EUR</w:t>
      </w:r>
      <w:r>
        <w:rPr>
          <w:iCs/>
          <w:lang w:val="hr-HR"/>
        </w:rPr>
        <w:t>.</w:t>
      </w:r>
    </w:p>
    <w:p w14:paraId="525AE7A6" w14:textId="77777777" w:rsidR="00FE096B" w:rsidRDefault="003C5C3D" w:rsidP="00D446FB">
      <w:pPr>
        <w:ind w:firstLine="720"/>
        <w:jc w:val="both"/>
        <w:rPr>
          <w:iCs/>
          <w:lang w:val="hr-HR"/>
        </w:rPr>
      </w:pPr>
      <w:r>
        <w:rPr>
          <w:iCs/>
          <w:lang w:val="hr-HR"/>
        </w:rPr>
        <w:t>Sažetak Računa financiranja pokazuje da u 2025. godini nije bilo</w:t>
      </w:r>
      <w:r w:rsidR="00CD607A">
        <w:rPr>
          <w:iCs/>
          <w:lang w:val="hr-HR"/>
        </w:rPr>
        <w:t xml:space="preserve"> primitaka od financijske imovine i zaduživanja kao  ni izdataka za financijsku imovinu i otplatu zajmova.</w:t>
      </w:r>
      <w:r w:rsidR="00FE096B">
        <w:rPr>
          <w:iCs/>
          <w:lang w:val="hr-HR"/>
        </w:rPr>
        <w:t xml:space="preserve"> </w:t>
      </w:r>
    </w:p>
    <w:p w14:paraId="0475B867" w14:textId="77777777" w:rsidR="00FE096B" w:rsidRDefault="00FE096B" w:rsidP="00D446FB">
      <w:pPr>
        <w:ind w:firstLine="720"/>
        <w:jc w:val="both"/>
        <w:rPr>
          <w:iCs/>
          <w:lang w:val="hr-HR"/>
        </w:rPr>
      </w:pPr>
    </w:p>
    <w:p w14:paraId="33300CE1" w14:textId="77777777" w:rsidR="00BA7785" w:rsidRDefault="001022D8" w:rsidP="00D446FB">
      <w:pPr>
        <w:ind w:firstLine="720"/>
        <w:jc w:val="both"/>
        <w:rPr>
          <w:iCs/>
        </w:rPr>
      </w:pPr>
      <w:r>
        <w:rPr>
          <w:iCs/>
          <w:lang w:val="hr-HR"/>
        </w:rPr>
        <w:t xml:space="preserve">U Računu prihoda i rashoda prikazani su svi </w:t>
      </w:r>
      <w:r w:rsidRPr="001022D8">
        <w:rPr>
          <w:iCs/>
        </w:rPr>
        <w:t>prihodi prema ekonomskoj klasifikaciji (prihodi od poreza</w:t>
      </w:r>
      <w:r>
        <w:rPr>
          <w:iCs/>
        </w:rPr>
        <w:t xml:space="preserve"> 61</w:t>
      </w:r>
      <w:r w:rsidRPr="001022D8">
        <w:rPr>
          <w:iCs/>
        </w:rPr>
        <w:t>, pomoći iz inozemstva i od subjekata unutar općeg proračuna</w:t>
      </w:r>
      <w:r>
        <w:rPr>
          <w:iCs/>
        </w:rPr>
        <w:t xml:space="preserve"> 63</w:t>
      </w:r>
      <w:r w:rsidRPr="001022D8">
        <w:rPr>
          <w:iCs/>
        </w:rPr>
        <w:t>, prihodi od imovine</w:t>
      </w:r>
      <w:r>
        <w:rPr>
          <w:iCs/>
        </w:rPr>
        <w:t xml:space="preserve"> 64</w:t>
      </w:r>
      <w:r w:rsidRPr="001022D8">
        <w:rPr>
          <w:iCs/>
        </w:rPr>
        <w:t>, prihodi od upravnih i administrativnih pristojbi</w:t>
      </w:r>
      <w:r>
        <w:rPr>
          <w:iCs/>
        </w:rPr>
        <w:t xml:space="preserve"> 65</w:t>
      </w:r>
      <w:r w:rsidRPr="001022D8">
        <w:rPr>
          <w:iCs/>
        </w:rPr>
        <w:t>, prihodi od prodaje proizvoda i robe te pruženih usluga</w:t>
      </w:r>
      <w:r>
        <w:rPr>
          <w:iCs/>
        </w:rPr>
        <w:t xml:space="preserve"> i</w:t>
      </w:r>
      <w:r w:rsidRPr="001022D8">
        <w:rPr>
          <w:iCs/>
        </w:rPr>
        <w:t xml:space="preserve"> prihodi od donacija</w:t>
      </w:r>
      <w:r>
        <w:rPr>
          <w:iCs/>
        </w:rPr>
        <w:t xml:space="preserve"> 66, prihodi od kazni, upravnih mjera</w:t>
      </w:r>
      <w:r w:rsidR="001652F2">
        <w:rPr>
          <w:iCs/>
        </w:rPr>
        <w:t xml:space="preserve"> 68,</w:t>
      </w:r>
      <w:r>
        <w:rPr>
          <w:iCs/>
        </w:rPr>
        <w:t xml:space="preserve"> te </w:t>
      </w:r>
      <w:r w:rsidRPr="001022D8">
        <w:rPr>
          <w:iCs/>
        </w:rPr>
        <w:t xml:space="preserve"> prihodi od prodaje nefinancijske imovine</w:t>
      </w:r>
      <w:r w:rsidR="001652F2">
        <w:rPr>
          <w:iCs/>
        </w:rPr>
        <w:t xml:space="preserve"> 7</w:t>
      </w:r>
      <w:r>
        <w:rPr>
          <w:iCs/>
        </w:rPr>
        <w:t>),</w:t>
      </w:r>
      <w:r w:rsidRPr="001022D8">
        <w:rPr>
          <w:iCs/>
        </w:rPr>
        <w:t xml:space="preserve"> </w:t>
      </w:r>
      <w:r>
        <w:rPr>
          <w:iCs/>
        </w:rPr>
        <w:t>svi</w:t>
      </w:r>
      <w:r w:rsidRPr="001022D8">
        <w:rPr>
          <w:iCs/>
        </w:rPr>
        <w:t xml:space="preserve"> rashodi prema ekonomskoj klasifikaciji (rashodi za zaposlene</w:t>
      </w:r>
      <w:r w:rsidR="001652F2">
        <w:rPr>
          <w:iCs/>
        </w:rPr>
        <w:t xml:space="preserve"> 31</w:t>
      </w:r>
      <w:r w:rsidRPr="001022D8">
        <w:rPr>
          <w:iCs/>
        </w:rPr>
        <w:t>, materijalni rashodi</w:t>
      </w:r>
      <w:r w:rsidR="001652F2">
        <w:rPr>
          <w:iCs/>
        </w:rPr>
        <w:t xml:space="preserve"> 32</w:t>
      </w:r>
      <w:r w:rsidRPr="001022D8">
        <w:rPr>
          <w:iCs/>
        </w:rPr>
        <w:t>, financijski rashodi</w:t>
      </w:r>
      <w:r w:rsidR="001652F2">
        <w:rPr>
          <w:iCs/>
        </w:rPr>
        <w:t xml:space="preserve"> 34</w:t>
      </w:r>
      <w:r w:rsidRPr="001022D8">
        <w:rPr>
          <w:iCs/>
        </w:rPr>
        <w:t>, subvencije</w:t>
      </w:r>
      <w:r w:rsidR="001652F2">
        <w:rPr>
          <w:iCs/>
        </w:rPr>
        <w:t xml:space="preserve"> 35</w:t>
      </w:r>
      <w:r w:rsidRPr="001022D8">
        <w:rPr>
          <w:iCs/>
        </w:rPr>
        <w:t>, naknade građanima i kućanstvima</w:t>
      </w:r>
      <w:r w:rsidR="001652F2">
        <w:rPr>
          <w:iCs/>
        </w:rPr>
        <w:t xml:space="preserve"> 37</w:t>
      </w:r>
      <w:r w:rsidRPr="001022D8">
        <w:rPr>
          <w:iCs/>
        </w:rPr>
        <w:t>, rashodi</w:t>
      </w:r>
      <w:r>
        <w:rPr>
          <w:iCs/>
        </w:rPr>
        <w:t xml:space="preserve"> za donacije, kazne, naknade šteta i kapitalne pomoći</w:t>
      </w:r>
      <w:r w:rsidR="001652F2">
        <w:rPr>
          <w:iCs/>
        </w:rPr>
        <w:t xml:space="preserve"> 38,</w:t>
      </w:r>
      <w:r w:rsidRPr="001022D8">
        <w:rPr>
          <w:iCs/>
        </w:rPr>
        <w:t xml:space="preserve"> te rashodi za nabavu neproizv</w:t>
      </w:r>
      <w:r w:rsidR="001652F2">
        <w:rPr>
          <w:iCs/>
        </w:rPr>
        <w:t>e</w:t>
      </w:r>
      <w:r w:rsidRPr="001022D8">
        <w:rPr>
          <w:iCs/>
        </w:rPr>
        <w:t>d</w:t>
      </w:r>
      <w:r w:rsidR="001652F2">
        <w:rPr>
          <w:iCs/>
        </w:rPr>
        <w:t>e</w:t>
      </w:r>
      <w:r w:rsidRPr="001022D8">
        <w:rPr>
          <w:iCs/>
        </w:rPr>
        <w:t>ne dugotrajne imovine</w:t>
      </w:r>
      <w:r w:rsidR="001652F2">
        <w:rPr>
          <w:iCs/>
        </w:rPr>
        <w:t xml:space="preserve"> 41</w:t>
      </w:r>
      <w:r w:rsidRPr="001022D8">
        <w:rPr>
          <w:iCs/>
        </w:rPr>
        <w:t>, rashodi za nabavu proizv</w:t>
      </w:r>
      <w:r w:rsidR="001652F2">
        <w:rPr>
          <w:iCs/>
        </w:rPr>
        <w:t>e</w:t>
      </w:r>
      <w:r w:rsidRPr="001022D8">
        <w:rPr>
          <w:iCs/>
        </w:rPr>
        <w:t>d</w:t>
      </w:r>
      <w:r w:rsidR="001652F2">
        <w:rPr>
          <w:iCs/>
        </w:rPr>
        <w:t>e</w:t>
      </w:r>
      <w:r w:rsidRPr="001022D8">
        <w:rPr>
          <w:iCs/>
        </w:rPr>
        <w:t>ne dugotrajne imovine</w:t>
      </w:r>
      <w:r w:rsidR="001652F2">
        <w:rPr>
          <w:iCs/>
        </w:rPr>
        <w:t xml:space="preserve"> 42,</w:t>
      </w:r>
      <w:r w:rsidRPr="001022D8">
        <w:rPr>
          <w:iCs/>
        </w:rPr>
        <w:t xml:space="preserve"> te rashodi za dodatna ulaganja na nefinancijskoj imovini</w:t>
      </w:r>
      <w:r w:rsidR="001652F2">
        <w:rPr>
          <w:iCs/>
        </w:rPr>
        <w:t xml:space="preserve"> 45</w:t>
      </w:r>
      <w:r w:rsidRPr="001022D8">
        <w:rPr>
          <w:iCs/>
        </w:rPr>
        <w:t>).</w:t>
      </w:r>
    </w:p>
    <w:p w14:paraId="556AD5D3" w14:textId="77777777" w:rsidR="00E84596" w:rsidRDefault="00E84596" w:rsidP="00D446FB">
      <w:pPr>
        <w:ind w:firstLine="720"/>
        <w:jc w:val="both"/>
        <w:rPr>
          <w:iCs/>
        </w:rPr>
      </w:pPr>
    </w:p>
    <w:p w14:paraId="7E99E16E" w14:textId="77777777" w:rsidR="00D37A2D" w:rsidRDefault="001022D8" w:rsidP="00D446FB">
      <w:pPr>
        <w:ind w:firstLine="720"/>
        <w:jc w:val="both"/>
        <w:rPr>
          <w:iCs/>
        </w:rPr>
      </w:pPr>
      <w:r w:rsidRPr="001022D8">
        <w:rPr>
          <w:iCs/>
        </w:rPr>
        <w:t xml:space="preserve">Račun financiranja </w:t>
      </w:r>
      <w:r w:rsidR="00B53725">
        <w:rPr>
          <w:iCs/>
        </w:rPr>
        <w:t>p</w:t>
      </w:r>
      <w:r w:rsidRPr="001022D8">
        <w:rPr>
          <w:iCs/>
        </w:rPr>
        <w:t>rikaz</w:t>
      </w:r>
      <w:r w:rsidR="00B53725">
        <w:rPr>
          <w:iCs/>
        </w:rPr>
        <w:t>uje</w:t>
      </w:r>
      <w:r w:rsidRPr="001022D8">
        <w:rPr>
          <w:iCs/>
        </w:rPr>
        <w:t xml:space="preserve"> primi</w:t>
      </w:r>
      <w:r w:rsidR="00B53725">
        <w:rPr>
          <w:iCs/>
        </w:rPr>
        <w:t>tke</w:t>
      </w:r>
      <w:r w:rsidRPr="001022D8">
        <w:rPr>
          <w:iCs/>
        </w:rPr>
        <w:t xml:space="preserve"> i izda</w:t>
      </w:r>
      <w:r w:rsidR="00B53725">
        <w:rPr>
          <w:iCs/>
        </w:rPr>
        <w:t>tke</w:t>
      </w:r>
      <w:r w:rsidRPr="001022D8">
        <w:rPr>
          <w:iCs/>
        </w:rPr>
        <w:t xml:space="preserve"> od financijske imovine i otplatu zajmova.</w:t>
      </w:r>
    </w:p>
    <w:p w14:paraId="706A3ABC" w14:textId="77777777" w:rsidR="00BA7785" w:rsidRDefault="00BA7785" w:rsidP="00D446FB">
      <w:pPr>
        <w:ind w:firstLine="720"/>
        <w:jc w:val="both"/>
        <w:rPr>
          <w:iCs/>
        </w:rPr>
      </w:pPr>
    </w:p>
    <w:p w14:paraId="365C2F37" w14:textId="32E822E2" w:rsidR="00605D75" w:rsidRPr="00F05ECE" w:rsidRDefault="003A4E78" w:rsidP="00F05ECE">
      <w:pPr>
        <w:pStyle w:val="Odlomakpopisa"/>
        <w:numPr>
          <w:ilvl w:val="2"/>
          <w:numId w:val="14"/>
        </w:numPr>
        <w:ind w:left="426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05ECE">
        <w:rPr>
          <w:rFonts w:ascii="Times New Roman" w:hAnsi="Times New Roman" w:cs="Times New Roman"/>
          <w:b/>
          <w:bCs/>
          <w:iCs/>
          <w:sz w:val="24"/>
          <w:szCs w:val="24"/>
        </w:rPr>
        <w:t>Posebni dio Izvještaja prikazuje rashode i izdatke razdijeljene po aktivnostima i sadrži:</w:t>
      </w:r>
    </w:p>
    <w:p w14:paraId="4C00CD5C" w14:textId="77777777" w:rsidR="003A4E78" w:rsidRPr="003A4E78" w:rsidRDefault="003A4E78" w:rsidP="003A4E78">
      <w:pPr>
        <w:ind w:firstLine="720"/>
        <w:jc w:val="both"/>
        <w:rPr>
          <w:iCs/>
          <w:lang w:val="hr-HR"/>
        </w:rPr>
      </w:pPr>
    </w:p>
    <w:p w14:paraId="55D328D9" w14:textId="256D75A5" w:rsidR="003A4E78" w:rsidRPr="003A4E78" w:rsidRDefault="003A4E78" w:rsidP="003A4E78">
      <w:pPr>
        <w:ind w:firstLine="720"/>
        <w:jc w:val="both"/>
        <w:rPr>
          <w:iCs/>
          <w:lang w:val="hr-HR"/>
        </w:rPr>
      </w:pPr>
      <w:r>
        <w:rPr>
          <w:iCs/>
          <w:lang w:val="hr-HR"/>
        </w:rPr>
        <w:t xml:space="preserve">- </w:t>
      </w:r>
      <w:r w:rsidRPr="003A4E78">
        <w:rPr>
          <w:iCs/>
          <w:lang w:val="hr-HR"/>
        </w:rPr>
        <w:t xml:space="preserve">Izvještaj po organizacijskog klasifikaciji (rashodi i izdaci prikazani po razdjelima i glavama unutar razdjela) </w:t>
      </w:r>
    </w:p>
    <w:p w14:paraId="20D2F24A" w14:textId="77777777" w:rsidR="003A4E78" w:rsidRPr="003A4E78" w:rsidRDefault="003A4E78" w:rsidP="003A4E78">
      <w:pPr>
        <w:ind w:firstLine="720"/>
        <w:jc w:val="both"/>
        <w:rPr>
          <w:iCs/>
          <w:lang w:val="hr-HR"/>
        </w:rPr>
      </w:pPr>
      <w:r w:rsidRPr="003A4E78">
        <w:rPr>
          <w:i/>
          <w:iCs/>
          <w:lang w:val="hr-HR"/>
        </w:rPr>
        <w:t xml:space="preserve">- </w:t>
      </w:r>
      <w:r w:rsidRPr="003A4E78">
        <w:rPr>
          <w:iCs/>
          <w:lang w:val="hr-HR"/>
        </w:rPr>
        <w:t xml:space="preserve">Izvještaj po programskoj klasifikaciji (rashodi i izdaci prikazani su unutar razdjela i glava proračuna po programima, aktivnostima i računima računskog plana </w:t>
      </w:r>
    </w:p>
    <w:p w14:paraId="472BE1EF" w14:textId="77777777" w:rsidR="003A4E78" w:rsidRDefault="003A4E78" w:rsidP="00D446FB">
      <w:pPr>
        <w:ind w:firstLine="720"/>
        <w:jc w:val="both"/>
        <w:rPr>
          <w:iCs/>
          <w:lang w:val="hr-HR"/>
        </w:rPr>
      </w:pPr>
    </w:p>
    <w:p w14:paraId="28B502BB" w14:textId="323A88B0" w:rsidR="00F05ECE" w:rsidRDefault="00F05ECE" w:rsidP="00F05ECE">
      <w:pPr>
        <w:pStyle w:val="Odlomakpopisa"/>
        <w:numPr>
          <w:ilvl w:val="2"/>
          <w:numId w:val="14"/>
        </w:numPr>
        <w:spacing w:after="0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F05ECE">
        <w:rPr>
          <w:rFonts w:ascii="Times New Roman" w:hAnsi="Times New Roman" w:cs="Times New Roman"/>
          <w:b/>
          <w:bCs/>
          <w:sz w:val="24"/>
          <w:szCs w:val="24"/>
        </w:rPr>
        <w:t>Izvješće o zaduživanju</w:t>
      </w:r>
    </w:p>
    <w:p w14:paraId="2221B2C4" w14:textId="77777777" w:rsidR="00F05ECE" w:rsidRDefault="00F05ECE" w:rsidP="00F05ECE">
      <w:pPr>
        <w:pStyle w:val="Odlomakpopisa"/>
        <w:spacing w:after="0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34CEBBCE" w14:textId="5B88C83E" w:rsidR="00F05ECE" w:rsidRDefault="00F05ECE" w:rsidP="00F05ECE">
      <w:pPr>
        <w:pStyle w:val="Odlomakpopisa"/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F05ECE">
        <w:rPr>
          <w:rFonts w:ascii="Times New Roman" w:hAnsi="Times New Roman" w:cs="Times New Roman"/>
          <w:sz w:val="24"/>
          <w:szCs w:val="24"/>
        </w:rPr>
        <w:t>Općina Domašinec se nije zaduživala u 2025. godini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685F02" w14:textId="77777777" w:rsidR="00F05ECE" w:rsidRDefault="00F05ECE" w:rsidP="00F05ECE">
      <w:pPr>
        <w:pStyle w:val="Odlomakpopisa"/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14:paraId="1A3B1EFC" w14:textId="32F4343A" w:rsidR="00F05ECE" w:rsidRPr="00F05ECE" w:rsidRDefault="00F05ECE" w:rsidP="00F05ECE">
      <w:pPr>
        <w:pStyle w:val="Odlomakpopisa"/>
        <w:numPr>
          <w:ilvl w:val="2"/>
          <w:numId w:val="14"/>
        </w:numPr>
        <w:spacing w:after="0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F05ECE">
        <w:rPr>
          <w:rFonts w:ascii="Times New Roman" w:hAnsi="Times New Roman" w:cs="Times New Roman"/>
          <w:b/>
          <w:bCs/>
          <w:sz w:val="24"/>
          <w:szCs w:val="24"/>
        </w:rPr>
        <w:t>Izvještaj o korištenju proračunske zalihe</w:t>
      </w:r>
    </w:p>
    <w:p w14:paraId="49271039" w14:textId="77777777" w:rsidR="00F05ECE" w:rsidRDefault="00F05ECE" w:rsidP="00F05ECE">
      <w:pPr>
        <w:pStyle w:val="Odlomakpopisa"/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14:paraId="2045F7A6" w14:textId="5C3AB11D" w:rsidR="00F05ECE" w:rsidRDefault="00F05ECE" w:rsidP="007B5093">
      <w:pPr>
        <w:pStyle w:val="Odlomakpopisa"/>
        <w:spacing w:after="0"/>
        <w:ind w:left="426"/>
        <w:rPr>
          <w:iCs/>
        </w:rPr>
      </w:pPr>
      <w:r>
        <w:rPr>
          <w:rFonts w:ascii="Times New Roman" w:hAnsi="Times New Roman" w:cs="Times New Roman"/>
          <w:sz w:val="24"/>
          <w:szCs w:val="24"/>
        </w:rPr>
        <w:t>U 2025. godini nije bilo potrebe za isplatama iz proračunske zalihe.</w:t>
      </w:r>
    </w:p>
    <w:p w14:paraId="646DBABE" w14:textId="77777777" w:rsidR="00F05ECE" w:rsidRDefault="00F05ECE" w:rsidP="00D446FB">
      <w:pPr>
        <w:ind w:firstLine="720"/>
        <w:jc w:val="both"/>
        <w:rPr>
          <w:iCs/>
          <w:lang w:val="hr-HR"/>
        </w:rPr>
      </w:pPr>
    </w:p>
    <w:p w14:paraId="53F2B48F" w14:textId="77777777" w:rsidR="00F05ECE" w:rsidRDefault="00F05ECE" w:rsidP="00D446FB">
      <w:pPr>
        <w:ind w:firstLine="720"/>
        <w:jc w:val="both"/>
        <w:rPr>
          <w:iCs/>
          <w:lang w:val="hr-HR"/>
        </w:rPr>
      </w:pPr>
    </w:p>
    <w:p w14:paraId="098C20A2" w14:textId="77777777" w:rsidR="00D37A2D" w:rsidRPr="002C1C08" w:rsidRDefault="00D37A2D" w:rsidP="00D446FB">
      <w:pPr>
        <w:ind w:firstLine="720"/>
        <w:jc w:val="both"/>
        <w:rPr>
          <w:iCs/>
          <w:lang w:val="hr-HR"/>
        </w:rPr>
      </w:pPr>
    </w:p>
    <w:p w14:paraId="5FCC9D8C" w14:textId="77777777" w:rsidR="00C50FB8" w:rsidRPr="00C50FB8" w:rsidRDefault="00CA6E6F" w:rsidP="00C50FB8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50FB8">
        <w:rPr>
          <w:rFonts w:ascii="Times New Roman" w:hAnsi="Times New Roman" w:cs="Times New Roman"/>
          <w:b/>
          <w:bCs/>
          <w:iCs/>
          <w:sz w:val="24"/>
          <w:szCs w:val="24"/>
        </w:rPr>
        <w:t>PRIHODI I PRIMICI</w:t>
      </w:r>
    </w:p>
    <w:p w14:paraId="47C4F4A0" w14:textId="77777777" w:rsidR="00C50FB8" w:rsidRDefault="00C50FB8" w:rsidP="00C50FB8">
      <w:pPr>
        <w:pStyle w:val="Odlomakpopisa"/>
        <w:numPr>
          <w:ilvl w:val="1"/>
          <w:numId w:val="7"/>
        </w:num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b/>
          <w:bCs/>
          <w:iCs/>
        </w:rPr>
        <w:t xml:space="preserve"> </w:t>
      </w:r>
      <w:r w:rsidRPr="00C50FB8">
        <w:rPr>
          <w:rFonts w:ascii="Times New Roman" w:hAnsi="Times New Roman" w:cs="Times New Roman"/>
          <w:b/>
          <w:bCs/>
          <w:iCs/>
          <w:sz w:val="24"/>
          <w:szCs w:val="24"/>
        </w:rPr>
        <w:t>PRIHODI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POSLOVANJA</w:t>
      </w:r>
    </w:p>
    <w:p w14:paraId="69E98620" w14:textId="4CC1B848" w:rsidR="00C50FB8" w:rsidRDefault="000C65B2" w:rsidP="004D7C42">
      <w:pPr>
        <w:ind w:firstLine="360"/>
        <w:jc w:val="both"/>
        <w:rPr>
          <w:iCs/>
        </w:rPr>
      </w:pPr>
      <w:r>
        <w:rPr>
          <w:iCs/>
        </w:rPr>
        <w:t>Izvještajem se utvrđuje da su</w:t>
      </w:r>
      <w:r w:rsidR="00605D75">
        <w:rPr>
          <w:iCs/>
        </w:rPr>
        <w:t xml:space="preserve"> p</w:t>
      </w:r>
      <w:r w:rsidR="00C50FB8">
        <w:rPr>
          <w:iCs/>
        </w:rPr>
        <w:t>rihodi poslovanja</w:t>
      </w:r>
      <w:r w:rsidR="00EE0AA1">
        <w:rPr>
          <w:iCs/>
        </w:rPr>
        <w:t xml:space="preserve"> (konto 6),</w:t>
      </w:r>
      <w:r w:rsidR="00C50FB8">
        <w:rPr>
          <w:iCs/>
        </w:rPr>
        <w:t xml:space="preserve"> </w:t>
      </w:r>
      <w:r w:rsidR="00605D75">
        <w:rPr>
          <w:iCs/>
        </w:rPr>
        <w:t xml:space="preserve"> </w:t>
      </w:r>
      <w:r>
        <w:rPr>
          <w:iCs/>
        </w:rPr>
        <w:t>ostvareni u iznosu od 1.6</w:t>
      </w:r>
      <w:r w:rsidR="00E837C3">
        <w:rPr>
          <w:iCs/>
        </w:rPr>
        <w:t>65</w:t>
      </w:r>
      <w:r>
        <w:rPr>
          <w:iCs/>
        </w:rPr>
        <w:t>.</w:t>
      </w:r>
      <w:r w:rsidR="00E837C3">
        <w:rPr>
          <w:iCs/>
        </w:rPr>
        <w:t>123</w:t>
      </w:r>
      <w:r>
        <w:rPr>
          <w:iCs/>
        </w:rPr>
        <w:t>,</w:t>
      </w:r>
      <w:r w:rsidR="00E837C3">
        <w:rPr>
          <w:iCs/>
        </w:rPr>
        <w:t xml:space="preserve">94 </w:t>
      </w:r>
      <w:r>
        <w:rPr>
          <w:iCs/>
        </w:rPr>
        <w:t>EUR</w:t>
      </w:r>
      <w:r w:rsidR="00EE0AA1">
        <w:rPr>
          <w:iCs/>
        </w:rPr>
        <w:t>.</w:t>
      </w:r>
    </w:p>
    <w:p w14:paraId="3ECB57F6" w14:textId="77777777" w:rsidR="005C1E6D" w:rsidRDefault="005C1E6D" w:rsidP="0091586F">
      <w:pPr>
        <w:ind w:firstLine="360"/>
        <w:rPr>
          <w:iCs/>
        </w:rPr>
      </w:pPr>
    </w:p>
    <w:p w14:paraId="27A06962" w14:textId="3E767B15" w:rsidR="00163FC8" w:rsidRDefault="00163FC8" w:rsidP="0091586F">
      <w:pPr>
        <w:ind w:firstLine="360"/>
        <w:rPr>
          <w:iCs/>
        </w:rPr>
      </w:pPr>
      <w:r>
        <w:rPr>
          <w:iCs/>
        </w:rPr>
        <w:t>Konto 61, Prihodi od poreza realiziran je u iznosu od 731.</w:t>
      </w:r>
      <w:r w:rsidR="00E837C3">
        <w:rPr>
          <w:iCs/>
        </w:rPr>
        <w:t>16</w:t>
      </w:r>
      <w:r>
        <w:rPr>
          <w:iCs/>
        </w:rPr>
        <w:t xml:space="preserve">6,23 EUR.  </w:t>
      </w:r>
    </w:p>
    <w:p w14:paraId="66B91299" w14:textId="77777777" w:rsidR="00163FC8" w:rsidRDefault="00163FC8" w:rsidP="0091586F">
      <w:pPr>
        <w:ind w:firstLine="360"/>
        <w:rPr>
          <w:iCs/>
        </w:rPr>
      </w:pPr>
    </w:p>
    <w:p w14:paraId="0269DDEE" w14:textId="77777777" w:rsidR="00163FC8" w:rsidRDefault="00163FC8" w:rsidP="0091586F">
      <w:pPr>
        <w:ind w:firstLine="360"/>
        <w:rPr>
          <w:iCs/>
        </w:rPr>
      </w:pPr>
    </w:p>
    <w:p w14:paraId="19FA4625" w14:textId="4B83A3E1" w:rsidR="005C1E6D" w:rsidRDefault="00915C7C" w:rsidP="0091586F">
      <w:pPr>
        <w:ind w:firstLine="360"/>
        <w:rPr>
          <w:iCs/>
        </w:rPr>
      </w:pPr>
      <w:r>
        <w:rPr>
          <w:iCs/>
        </w:rPr>
        <w:lastRenderedPageBreak/>
        <w:t>Konto 63, pomoći iz inozemstva i od subjekata unutar općeg proračuna</w:t>
      </w:r>
      <w:r w:rsidR="007A4CFD">
        <w:rPr>
          <w:iCs/>
        </w:rPr>
        <w:t xml:space="preserve"> </w:t>
      </w:r>
      <w:r w:rsidR="00163FC8">
        <w:rPr>
          <w:iCs/>
        </w:rPr>
        <w:t xml:space="preserve">ostvaren je u iznosu od 730.843,31 EUR. Manje je ostvareno prihoda na kontu 633212, zbog manjeg iznosa odobrenih sredstava za projekte. </w:t>
      </w:r>
    </w:p>
    <w:p w14:paraId="3161C1C0" w14:textId="77777777" w:rsidR="002F36C4" w:rsidRDefault="002F36C4" w:rsidP="0091586F">
      <w:pPr>
        <w:ind w:firstLine="360"/>
        <w:rPr>
          <w:iCs/>
        </w:rPr>
      </w:pPr>
    </w:p>
    <w:p w14:paraId="0E52A118" w14:textId="6A394DCD" w:rsidR="00D27020" w:rsidRDefault="00D27020" w:rsidP="0091586F">
      <w:pPr>
        <w:ind w:firstLine="360"/>
        <w:rPr>
          <w:iCs/>
        </w:rPr>
      </w:pPr>
      <w:r>
        <w:rPr>
          <w:iCs/>
        </w:rPr>
        <w:t>Konto 64, prihodi od imovine</w:t>
      </w:r>
      <w:r w:rsidR="00D06DD2">
        <w:rPr>
          <w:iCs/>
        </w:rPr>
        <w:t xml:space="preserve">, </w:t>
      </w:r>
      <w:r w:rsidR="00163FC8">
        <w:rPr>
          <w:iCs/>
        </w:rPr>
        <w:t xml:space="preserve">ima ostvarenje od </w:t>
      </w:r>
      <w:r w:rsidR="00774956">
        <w:rPr>
          <w:iCs/>
        </w:rPr>
        <w:t>1</w:t>
      </w:r>
      <w:r w:rsidR="00746E46">
        <w:rPr>
          <w:iCs/>
        </w:rPr>
        <w:t>38</w:t>
      </w:r>
      <w:r w:rsidR="00774956">
        <w:rPr>
          <w:iCs/>
        </w:rPr>
        <w:t>.37</w:t>
      </w:r>
      <w:r w:rsidR="00746E46">
        <w:rPr>
          <w:iCs/>
        </w:rPr>
        <w:t>1</w:t>
      </w:r>
      <w:r w:rsidR="00774956">
        <w:rPr>
          <w:iCs/>
        </w:rPr>
        <w:t>,</w:t>
      </w:r>
      <w:r w:rsidR="00746E46">
        <w:rPr>
          <w:iCs/>
        </w:rPr>
        <w:t>24</w:t>
      </w:r>
      <w:r w:rsidR="00774956">
        <w:rPr>
          <w:iCs/>
        </w:rPr>
        <w:t xml:space="preserve"> EUR. Veće je ostvarenje na kontu 64231 Naknade za korištenje naftne luke, naftovoda i eksploataciju mineralnih sirovina.</w:t>
      </w:r>
    </w:p>
    <w:p w14:paraId="12FACDFE" w14:textId="77777777" w:rsidR="00D53EA7" w:rsidRDefault="00D53EA7" w:rsidP="0091586F">
      <w:pPr>
        <w:ind w:firstLine="360"/>
        <w:rPr>
          <w:iCs/>
        </w:rPr>
      </w:pPr>
    </w:p>
    <w:p w14:paraId="3ABD4C8F" w14:textId="6EBF3054" w:rsidR="00A01D7A" w:rsidRDefault="00E47543" w:rsidP="0091586F">
      <w:pPr>
        <w:ind w:firstLine="360"/>
        <w:rPr>
          <w:iCs/>
        </w:rPr>
      </w:pPr>
      <w:r>
        <w:rPr>
          <w:iCs/>
        </w:rPr>
        <w:t>Konto 65, prihodi od upravnih i administrativnih pristojbi, pristojbi po posebnim propisima i naknada</w:t>
      </w:r>
      <w:r w:rsidR="00670790">
        <w:rPr>
          <w:iCs/>
        </w:rPr>
        <w:t xml:space="preserve">, </w:t>
      </w:r>
      <w:r w:rsidR="00E57920">
        <w:rPr>
          <w:iCs/>
        </w:rPr>
        <w:t>ostaren je u iznosu od 6</w:t>
      </w:r>
      <w:r w:rsidR="00746E46">
        <w:rPr>
          <w:iCs/>
        </w:rPr>
        <w:t>4</w:t>
      </w:r>
      <w:r w:rsidR="00E57920">
        <w:rPr>
          <w:iCs/>
        </w:rPr>
        <w:t>.</w:t>
      </w:r>
      <w:r w:rsidR="00746E46">
        <w:rPr>
          <w:iCs/>
        </w:rPr>
        <w:t>64</w:t>
      </w:r>
      <w:r w:rsidR="00E57920">
        <w:rPr>
          <w:iCs/>
        </w:rPr>
        <w:t>3,16 EUR, a smanjenje je zbog manjeg izvršenja na kontu 65264 gdje su bili planirani iznosi za vrtić.</w:t>
      </w:r>
    </w:p>
    <w:p w14:paraId="0B2EE823" w14:textId="77777777" w:rsidR="00A01D7A" w:rsidRDefault="00A01D7A" w:rsidP="0091586F">
      <w:pPr>
        <w:ind w:firstLine="360"/>
        <w:rPr>
          <w:iCs/>
        </w:rPr>
      </w:pPr>
    </w:p>
    <w:p w14:paraId="218C468E" w14:textId="1818F1CE" w:rsidR="007320D3" w:rsidRDefault="00A01D7A" w:rsidP="0091586F">
      <w:pPr>
        <w:ind w:firstLine="360"/>
        <w:rPr>
          <w:iCs/>
        </w:rPr>
      </w:pPr>
      <w:r>
        <w:rPr>
          <w:iCs/>
        </w:rPr>
        <w:t>Konto 66</w:t>
      </w:r>
      <w:r w:rsidR="002F36C4">
        <w:rPr>
          <w:iCs/>
        </w:rPr>
        <w:t xml:space="preserve"> se </w:t>
      </w:r>
      <w:r w:rsidR="00E57920">
        <w:rPr>
          <w:iCs/>
        </w:rPr>
        <w:t>nema nikakvog izvršenja.</w:t>
      </w:r>
    </w:p>
    <w:p w14:paraId="16490FAB" w14:textId="77777777" w:rsidR="00E57920" w:rsidRDefault="00E57920" w:rsidP="0091586F">
      <w:pPr>
        <w:ind w:firstLine="360"/>
        <w:rPr>
          <w:iCs/>
        </w:rPr>
      </w:pPr>
    </w:p>
    <w:p w14:paraId="4A5E5B68" w14:textId="4E80EB49" w:rsidR="00E57920" w:rsidRDefault="00E57920" w:rsidP="0091586F">
      <w:pPr>
        <w:ind w:firstLine="360"/>
        <w:rPr>
          <w:iCs/>
        </w:rPr>
      </w:pPr>
      <w:r>
        <w:rPr>
          <w:iCs/>
        </w:rPr>
        <w:t>Konto 68, K</w:t>
      </w:r>
      <w:r w:rsidR="00BE2FE2">
        <w:rPr>
          <w:iCs/>
        </w:rPr>
        <w:t>a</w:t>
      </w:r>
      <w:r>
        <w:rPr>
          <w:iCs/>
        </w:rPr>
        <w:t xml:space="preserve">zne,upravne mjere i ostali prihodi ima izvršenje od 100,00 EUR, na ime kazni po komunalnom redu. </w:t>
      </w:r>
    </w:p>
    <w:p w14:paraId="1D7B8623" w14:textId="77777777" w:rsidR="005C1E6D" w:rsidRDefault="005C1E6D" w:rsidP="0091586F">
      <w:pPr>
        <w:ind w:firstLine="360"/>
        <w:rPr>
          <w:iCs/>
        </w:rPr>
      </w:pPr>
    </w:p>
    <w:p w14:paraId="26D5AA4F" w14:textId="77777777" w:rsidR="00815ADC" w:rsidRDefault="00815ADC" w:rsidP="00815ADC">
      <w:pPr>
        <w:pStyle w:val="Odlomakpopisa"/>
        <w:numPr>
          <w:ilvl w:val="1"/>
          <w:numId w:val="7"/>
        </w:num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15ADC">
        <w:rPr>
          <w:rFonts w:ascii="Times New Roman" w:hAnsi="Times New Roman" w:cs="Times New Roman"/>
          <w:b/>
          <w:bCs/>
          <w:iCs/>
          <w:sz w:val="24"/>
          <w:szCs w:val="24"/>
        </w:rPr>
        <w:t>PRIHODI OD PRODAJE NEFINANCIJSKE IMOVINE</w:t>
      </w:r>
    </w:p>
    <w:p w14:paraId="6DF35803" w14:textId="234516A2" w:rsidR="00F540D6" w:rsidRDefault="00815ADC" w:rsidP="004D7C42">
      <w:pPr>
        <w:ind w:firstLine="360"/>
        <w:rPr>
          <w:iCs/>
          <w:lang w:val="hr-HR"/>
        </w:rPr>
      </w:pPr>
      <w:r w:rsidRPr="002C1C08">
        <w:rPr>
          <w:iCs/>
          <w:lang w:val="hr-HR"/>
        </w:rPr>
        <w:t>P</w:t>
      </w:r>
      <w:r w:rsidR="00F540D6">
        <w:rPr>
          <w:iCs/>
          <w:lang w:val="hr-HR"/>
        </w:rPr>
        <w:t>rihodi od prodaje nefinancijske imovine</w:t>
      </w:r>
      <w:r w:rsidR="004D7C42">
        <w:rPr>
          <w:iCs/>
          <w:lang w:val="hr-HR"/>
        </w:rPr>
        <w:t xml:space="preserve"> (konto 7),</w:t>
      </w:r>
      <w:r w:rsidR="00F540D6">
        <w:rPr>
          <w:iCs/>
          <w:lang w:val="hr-HR"/>
        </w:rPr>
        <w:t xml:space="preserve"> </w:t>
      </w:r>
      <w:r w:rsidR="00BE2FE2">
        <w:rPr>
          <w:iCs/>
          <w:lang w:val="hr-HR"/>
        </w:rPr>
        <w:t>ima izvršenje u</w:t>
      </w:r>
      <w:r w:rsidR="00552E3D">
        <w:rPr>
          <w:iCs/>
          <w:lang w:val="hr-HR"/>
        </w:rPr>
        <w:t xml:space="preserve"> </w:t>
      </w:r>
      <w:r w:rsidR="00BE2FE2">
        <w:rPr>
          <w:iCs/>
          <w:lang w:val="hr-HR"/>
        </w:rPr>
        <w:t>iznosu od 893,18 EUR.</w:t>
      </w:r>
    </w:p>
    <w:p w14:paraId="2B845796" w14:textId="77777777" w:rsidR="00F540D6" w:rsidRDefault="00F540D6" w:rsidP="00815ADC">
      <w:pPr>
        <w:ind w:left="360"/>
        <w:rPr>
          <w:iCs/>
          <w:lang w:val="hr-HR"/>
        </w:rPr>
      </w:pPr>
    </w:p>
    <w:p w14:paraId="0F20EFEF" w14:textId="77777777" w:rsidR="00815ADC" w:rsidRPr="004D7C42" w:rsidRDefault="00F540D6" w:rsidP="004D7C42">
      <w:pPr>
        <w:pStyle w:val="Odlomakpopisa"/>
        <w:numPr>
          <w:ilvl w:val="1"/>
          <w:numId w:val="7"/>
        </w:num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PRIMICI OD FINANCIJSKE IMOVINE I ZADUŽIVANJA</w:t>
      </w:r>
    </w:p>
    <w:p w14:paraId="7DA16083" w14:textId="2586790C" w:rsidR="005E0576" w:rsidRDefault="005451ED" w:rsidP="00315352">
      <w:pPr>
        <w:ind w:firstLine="360"/>
        <w:rPr>
          <w:iCs/>
        </w:rPr>
      </w:pPr>
      <w:r>
        <w:rPr>
          <w:iCs/>
        </w:rPr>
        <w:t>P</w:t>
      </w:r>
      <w:r w:rsidR="004D7C42">
        <w:rPr>
          <w:iCs/>
        </w:rPr>
        <w:t>rimi</w:t>
      </w:r>
      <w:r>
        <w:rPr>
          <w:iCs/>
        </w:rPr>
        <w:t>ci</w:t>
      </w:r>
      <w:r w:rsidR="004D7C42">
        <w:rPr>
          <w:iCs/>
        </w:rPr>
        <w:t xml:space="preserve"> od financijske imovine i zaduživanja (konto 8), </w:t>
      </w:r>
      <w:r w:rsidR="00BE2FE2">
        <w:rPr>
          <w:iCs/>
        </w:rPr>
        <w:t>nema izvršenje jer se općina nije zaduživala.</w:t>
      </w:r>
    </w:p>
    <w:p w14:paraId="330086BD" w14:textId="77777777" w:rsidR="00315352" w:rsidRDefault="00315352" w:rsidP="00315352">
      <w:pPr>
        <w:ind w:firstLine="360"/>
        <w:rPr>
          <w:iCs/>
        </w:rPr>
      </w:pPr>
    </w:p>
    <w:p w14:paraId="363DD1F5" w14:textId="77777777" w:rsidR="00315352" w:rsidRDefault="00315352" w:rsidP="00315352">
      <w:pPr>
        <w:ind w:firstLine="360"/>
        <w:rPr>
          <w:iCs/>
        </w:rPr>
      </w:pPr>
    </w:p>
    <w:p w14:paraId="7CAC80E9" w14:textId="77777777" w:rsidR="005E0576" w:rsidRPr="005E0576" w:rsidRDefault="005E0576" w:rsidP="005E0576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E0576">
        <w:rPr>
          <w:rFonts w:ascii="Times New Roman" w:hAnsi="Times New Roman" w:cs="Times New Roman"/>
          <w:b/>
          <w:bCs/>
          <w:iCs/>
          <w:sz w:val="24"/>
          <w:szCs w:val="24"/>
        </w:rPr>
        <w:t>RASHODI I IZDACI</w:t>
      </w:r>
    </w:p>
    <w:p w14:paraId="00DA73D8" w14:textId="77777777" w:rsidR="005E0576" w:rsidRDefault="00B04CB0" w:rsidP="00B04CB0">
      <w:pPr>
        <w:pStyle w:val="Odlomakpopisa"/>
        <w:numPr>
          <w:ilvl w:val="1"/>
          <w:numId w:val="4"/>
        </w:num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04CB0">
        <w:rPr>
          <w:rFonts w:ascii="Times New Roman" w:hAnsi="Times New Roman" w:cs="Times New Roman"/>
          <w:b/>
          <w:bCs/>
          <w:iCs/>
          <w:sz w:val="24"/>
          <w:szCs w:val="24"/>
        </w:rPr>
        <w:t>RASHODI POSLOVANJA</w:t>
      </w:r>
    </w:p>
    <w:p w14:paraId="579AC90F" w14:textId="06BF3BE5" w:rsidR="00B04CB0" w:rsidRPr="00B04CB0" w:rsidRDefault="00B04CB0" w:rsidP="00814A0F">
      <w:pPr>
        <w:ind w:firstLine="360"/>
        <w:rPr>
          <w:iCs/>
        </w:rPr>
      </w:pPr>
      <w:r>
        <w:rPr>
          <w:iCs/>
        </w:rPr>
        <w:t>Rashodi poslovanja</w:t>
      </w:r>
      <w:r w:rsidR="00814A0F">
        <w:rPr>
          <w:iCs/>
        </w:rPr>
        <w:t xml:space="preserve"> (konto 3),</w:t>
      </w:r>
      <w:r>
        <w:rPr>
          <w:iCs/>
        </w:rPr>
        <w:t xml:space="preserve"> </w:t>
      </w:r>
      <w:r w:rsidR="00BE2FE2">
        <w:rPr>
          <w:iCs/>
        </w:rPr>
        <w:t>ima izvršenje u iznosu od 956.951,00 EUR</w:t>
      </w:r>
    </w:p>
    <w:p w14:paraId="68202901" w14:textId="77777777" w:rsidR="005E0576" w:rsidRDefault="005E0576" w:rsidP="005E0576">
      <w:pPr>
        <w:rPr>
          <w:iCs/>
        </w:rPr>
      </w:pPr>
    </w:p>
    <w:p w14:paraId="34D1E787" w14:textId="2D6411A5" w:rsidR="00561841" w:rsidRDefault="00814A0F" w:rsidP="0091586F">
      <w:pPr>
        <w:ind w:firstLine="360"/>
        <w:rPr>
          <w:iCs/>
        </w:rPr>
      </w:pPr>
      <w:r>
        <w:rPr>
          <w:iCs/>
        </w:rPr>
        <w:t xml:space="preserve">Rashodi za zaposlene (konto 31), </w:t>
      </w:r>
      <w:r w:rsidR="00BE2FE2">
        <w:rPr>
          <w:iCs/>
        </w:rPr>
        <w:t>ostvareni su u iznosu od 137.367,96 zbog promjene broja zaposlenih i obveza koje iz toga proizlaze.</w:t>
      </w:r>
    </w:p>
    <w:p w14:paraId="73ABE98D" w14:textId="77777777" w:rsidR="007F5DE4" w:rsidRDefault="007F5DE4" w:rsidP="0091586F">
      <w:pPr>
        <w:ind w:firstLine="360"/>
        <w:rPr>
          <w:iCs/>
        </w:rPr>
      </w:pPr>
    </w:p>
    <w:p w14:paraId="252BB951" w14:textId="6D944431" w:rsidR="00B500AF" w:rsidRDefault="007F5DE4" w:rsidP="00B500AF">
      <w:pPr>
        <w:ind w:firstLine="360"/>
        <w:rPr>
          <w:iCs/>
        </w:rPr>
      </w:pPr>
      <w:r>
        <w:rPr>
          <w:iCs/>
        </w:rPr>
        <w:t xml:space="preserve">Materijalni rashodi (konto 32), imaju </w:t>
      </w:r>
      <w:r w:rsidR="00BE2FE2">
        <w:rPr>
          <w:iCs/>
        </w:rPr>
        <w:t>izvršenje od 344.164,98 EUR, a tu spadaju, između ostalog troškovi za energente i vodu, investicijsko održavanje, komunalne usluge, naknade za vijećnike i sl.</w:t>
      </w:r>
    </w:p>
    <w:p w14:paraId="3185FB0A" w14:textId="77777777" w:rsidR="00BE2FE2" w:rsidRDefault="00BE2FE2" w:rsidP="00B500AF">
      <w:pPr>
        <w:ind w:firstLine="360"/>
        <w:rPr>
          <w:iCs/>
        </w:rPr>
      </w:pPr>
    </w:p>
    <w:p w14:paraId="19710BE7" w14:textId="2C81FFE6" w:rsidR="00B43E63" w:rsidRDefault="006F1925" w:rsidP="0091586F">
      <w:pPr>
        <w:ind w:firstLine="360"/>
        <w:rPr>
          <w:iCs/>
        </w:rPr>
      </w:pPr>
      <w:r>
        <w:rPr>
          <w:iCs/>
        </w:rPr>
        <w:t xml:space="preserve">Financijski rashodi (konto 34), </w:t>
      </w:r>
      <w:r w:rsidR="00BE2FE2">
        <w:rPr>
          <w:iCs/>
        </w:rPr>
        <w:t>realiziran je u iznosu od</w:t>
      </w:r>
      <w:r w:rsidR="00552E3D">
        <w:rPr>
          <w:iCs/>
        </w:rPr>
        <w:t xml:space="preserve"> </w:t>
      </w:r>
      <w:r w:rsidR="00BE2FE2">
        <w:rPr>
          <w:iCs/>
        </w:rPr>
        <w:t>1.319,98 EUR i odnosi se na usluge banke</w:t>
      </w:r>
      <w:r w:rsidR="000768DA">
        <w:rPr>
          <w:iCs/>
        </w:rPr>
        <w:t>.</w:t>
      </w:r>
    </w:p>
    <w:p w14:paraId="20E26E98" w14:textId="77777777" w:rsidR="00942F3E" w:rsidRDefault="00942F3E" w:rsidP="0091586F">
      <w:pPr>
        <w:ind w:firstLine="360"/>
        <w:rPr>
          <w:iCs/>
        </w:rPr>
      </w:pPr>
    </w:p>
    <w:p w14:paraId="29B9703F" w14:textId="69B33B19" w:rsidR="008316F7" w:rsidRDefault="000F4840" w:rsidP="0091586F">
      <w:pPr>
        <w:ind w:firstLine="360"/>
        <w:rPr>
          <w:iCs/>
        </w:rPr>
      </w:pPr>
      <w:r>
        <w:rPr>
          <w:iCs/>
        </w:rPr>
        <w:t xml:space="preserve">Subvencije (konto 35) </w:t>
      </w:r>
      <w:r w:rsidR="003A0292">
        <w:rPr>
          <w:iCs/>
        </w:rPr>
        <w:t>izvršen je u iznosu od 196.198,28 EUR, i u njemu su sadržane</w:t>
      </w:r>
      <w:r w:rsidR="007A04DC">
        <w:rPr>
          <w:iCs/>
        </w:rPr>
        <w:t xml:space="preserve"> subvencije vezane uz vrtiće i poljoprivrednike.</w:t>
      </w:r>
    </w:p>
    <w:p w14:paraId="4A13EF1D" w14:textId="77777777" w:rsidR="008316F7" w:rsidRDefault="008316F7" w:rsidP="0091586F">
      <w:pPr>
        <w:ind w:firstLine="360"/>
        <w:rPr>
          <w:iCs/>
        </w:rPr>
      </w:pPr>
    </w:p>
    <w:p w14:paraId="79C8F749" w14:textId="22DB3DB8" w:rsidR="00176965" w:rsidRDefault="008316F7" w:rsidP="0091586F">
      <w:pPr>
        <w:ind w:firstLine="360"/>
        <w:rPr>
          <w:iCs/>
        </w:rPr>
      </w:pPr>
      <w:r>
        <w:rPr>
          <w:iCs/>
        </w:rPr>
        <w:t xml:space="preserve">Naknade građanima i kućanstvima na temelju osiguranja i druge naknade (konto 37) </w:t>
      </w:r>
      <w:r w:rsidR="007A04DC">
        <w:rPr>
          <w:iCs/>
        </w:rPr>
        <w:t>ima izvršenje od 73.827,02 EUR. Tu se nalaze stipendije i školarine, troškovi za ogrjev, naknade za novorođenu djecu, božićnice za umirovljenike i sufinanciranje prijevoza učenika.</w:t>
      </w:r>
    </w:p>
    <w:p w14:paraId="2DC39DDD" w14:textId="77777777" w:rsidR="00A70E88" w:rsidRDefault="00A70E88" w:rsidP="0091586F">
      <w:pPr>
        <w:ind w:firstLine="360"/>
        <w:rPr>
          <w:iCs/>
        </w:rPr>
      </w:pPr>
    </w:p>
    <w:p w14:paraId="448BE1F4" w14:textId="28AA51C9" w:rsidR="00987988" w:rsidRDefault="00176965" w:rsidP="00987988">
      <w:pPr>
        <w:ind w:firstLine="360"/>
        <w:rPr>
          <w:iCs/>
        </w:rPr>
      </w:pPr>
      <w:r>
        <w:rPr>
          <w:iCs/>
        </w:rPr>
        <w:lastRenderedPageBreak/>
        <w:t xml:space="preserve">Rashodi za donacije, kazne naknade šteta i kapitalne pomoći (konto 38) </w:t>
      </w:r>
      <w:r w:rsidR="007A04DC">
        <w:rPr>
          <w:iCs/>
        </w:rPr>
        <w:t>ostvareni su u iznosu od 204.072,78 EUR</w:t>
      </w:r>
      <w:r w:rsidR="00A70E88">
        <w:rPr>
          <w:iCs/>
        </w:rPr>
        <w:t>.</w:t>
      </w:r>
      <w:r w:rsidR="007A04DC">
        <w:rPr>
          <w:iCs/>
        </w:rPr>
        <w:t xml:space="preserve"> Najveći</w:t>
      </w:r>
      <w:r w:rsidR="00552E3D">
        <w:rPr>
          <w:iCs/>
        </w:rPr>
        <w:t xml:space="preserve"> </w:t>
      </w:r>
      <w:r w:rsidR="007A04DC">
        <w:rPr>
          <w:iCs/>
        </w:rPr>
        <w:t>dio otpada na sufinanciranje rada udruga kroz natječaje koje raspisuje općina.</w:t>
      </w:r>
    </w:p>
    <w:p w14:paraId="45683019" w14:textId="77777777" w:rsidR="00987988" w:rsidRDefault="00987988" w:rsidP="00987988">
      <w:pPr>
        <w:ind w:firstLine="360"/>
        <w:rPr>
          <w:iCs/>
        </w:rPr>
      </w:pPr>
    </w:p>
    <w:p w14:paraId="4909FC7C" w14:textId="77777777" w:rsidR="00C50FB8" w:rsidRPr="0045155F" w:rsidRDefault="0045155F" w:rsidP="00987988">
      <w:pPr>
        <w:ind w:firstLine="360"/>
        <w:rPr>
          <w:b/>
          <w:bCs/>
          <w:iCs/>
        </w:rPr>
      </w:pPr>
      <w:r w:rsidRPr="0045155F">
        <w:rPr>
          <w:b/>
          <w:bCs/>
          <w:iCs/>
        </w:rPr>
        <w:t>RASHODI ZA NABAVU NEFINACIJSKE IMOVINE</w:t>
      </w:r>
    </w:p>
    <w:p w14:paraId="1F27ECE0" w14:textId="6EAFBA23" w:rsidR="0045155F" w:rsidRDefault="00707B88" w:rsidP="00395C82">
      <w:pPr>
        <w:ind w:firstLine="426"/>
        <w:rPr>
          <w:iCs/>
        </w:rPr>
      </w:pPr>
      <w:r>
        <w:rPr>
          <w:iCs/>
        </w:rPr>
        <w:t>Rashodi za nabavu nefinancijske imovine</w:t>
      </w:r>
      <w:r w:rsidR="00E77E9E">
        <w:rPr>
          <w:iCs/>
        </w:rPr>
        <w:t xml:space="preserve"> (konto 4),</w:t>
      </w:r>
      <w:r>
        <w:rPr>
          <w:iCs/>
        </w:rPr>
        <w:t xml:space="preserve"> </w:t>
      </w:r>
      <w:r w:rsidR="007A04DC">
        <w:rPr>
          <w:iCs/>
        </w:rPr>
        <w:t>imaju izvršenje od 615.017,58 EUR. Najveći dio otpada na realizaciju projekata.</w:t>
      </w:r>
    </w:p>
    <w:p w14:paraId="59B72052" w14:textId="77777777" w:rsidR="00E77E9E" w:rsidRDefault="00E77E9E" w:rsidP="0045155F">
      <w:pPr>
        <w:ind w:left="360"/>
        <w:rPr>
          <w:iCs/>
        </w:rPr>
      </w:pPr>
    </w:p>
    <w:p w14:paraId="615FC68C" w14:textId="77777777" w:rsidR="00E77E9E" w:rsidRPr="00E77E9E" w:rsidRDefault="00E77E9E" w:rsidP="00E77E9E">
      <w:pPr>
        <w:pStyle w:val="Odlomakpopisa"/>
        <w:numPr>
          <w:ilvl w:val="1"/>
          <w:numId w:val="4"/>
        </w:numPr>
        <w:rPr>
          <w:iCs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IZDACI ZA FINANCIJSKU IMOVINU I OTPLATE ZAJMOVA</w:t>
      </w:r>
    </w:p>
    <w:p w14:paraId="3250E41E" w14:textId="39511CB9" w:rsidR="00E77E9E" w:rsidRDefault="00751E33" w:rsidP="00395C82">
      <w:pPr>
        <w:ind w:left="360" w:firstLine="348"/>
        <w:rPr>
          <w:iCs/>
        </w:rPr>
      </w:pPr>
      <w:r>
        <w:rPr>
          <w:iCs/>
        </w:rPr>
        <w:t>K</w:t>
      </w:r>
      <w:r w:rsidR="00E77E9E">
        <w:rPr>
          <w:iCs/>
        </w:rPr>
        <w:t>onto 5 Izdaci za financijsku imovinu i otplate zajmova</w:t>
      </w:r>
      <w:r>
        <w:rPr>
          <w:iCs/>
        </w:rPr>
        <w:t xml:space="preserve"> </w:t>
      </w:r>
      <w:r w:rsidR="007A04DC">
        <w:rPr>
          <w:iCs/>
        </w:rPr>
        <w:t>nema izvršenje jer se nije ušlo u zaduživanje, pa nema niti troškova za otplatu</w:t>
      </w:r>
      <w:r w:rsidR="009501F1">
        <w:rPr>
          <w:iCs/>
        </w:rPr>
        <w:t>.</w:t>
      </w:r>
      <w:r w:rsidR="00E77E9E">
        <w:rPr>
          <w:iCs/>
        </w:rPr>
        <w:t xml:space="preserve"> </w:t>
      </w:r>
    </w:p>
    <w:p w14:paraId="644C2505" w14:textId="77777777" w:rsidR="00395C82" w:rsidRDefault="00395C82" w:rsidP="00E77E9E">
      <w:pPr>
        <w:ind w:left="360"/>
        <w:rPr>
          <w:iCs/>
        </w:rPr>
      </w:pPr>
    </w:p>
    <w:p w14:paraId="58350DA7" w14:textId="77777777" w:rsidR="00395C82" w:rsidRDefault="00395C82" w:rsidP="00E77E9E">
      <w:pPr>
        <w:ind w:left="360"/>
        <w:rPr>
          <w:iCs/>
        </w:rPr>
      </w:pPr>
    </w:p>
    <w:p w14:paraId="06599B89" w14:textId="77777777" w:rsidR="00395C82" w:rsidRDefault="00395C82" w:rsidP="00395C82">
      <w:pPr>
        <w:rPr>
          <w:b/>
          <w:bCs/>
          <w:iCs/>
        </w:rPr>
      </w:pPr>
      <w:r>
        <w:rPr>
          <w:b/>
          <w:bCs/>
          <w:iCs/>
        </w:rPr>
        <w:t>POSEBNI DIO</w:t>
      </w:r>
    </w:p>
    <w:p w14:paraId="36B07E68" w14:textId="77777777" w:rsidR="00395C82" w:rsidRDefault="00395C82" w:rsidP="00395C82">
      <w:pPr>
        <w:rPr>
          <w:b/>
          <w:bCs/>
          <w:iCs/>
        </w:rPr>
      </w:pPr>
    </w:p>
    <w:p w14:paraId="2BEE38FE" w14:textId="77777777" w:rsidR="00395C82" w:rsidRDefault="00395C82" w:rsidP="00395C82">
      <w:pPr>
        <w:rPr>
          <w:iCs/>
        </w:rPr>
      </w:pPr>
      <w:r>
        <w:rPr>
          <w:b/>
          <w:bCs/>
          <w:iCs/>
        </w:rPr>
        <w:tab/>
      </w:r>
      <w:r>
        <w:rPr>
          <w:iCs/>
        </w:rPr>
        <w:t>U posebnom dijelu proračuna podaci rashoda i izdatak</w:t>
      </w:r>
      <w:r w:rsidR="00750047">
        <w:rPr>
          <w:iCs/>
        </w:rPr>
        <w:t>a</w:t>
      </w:r>
      <w:r>
        <w:rPr>
          <w:iCs/>
        </w:rPr>
        <w:t xml:space="preserve"> raspoređeni su na način da se poštuju sve zakonom propisane klasifikacije</w:t>
      </w:r>
      <w:r w:rsidR="00717BE2">
        <w:rPr>
          <w:iCs/>
        </w:rPr>
        <w:t>.</w:t>
      </w:r>
    </w:p>
    <w:p w14:paraId="6D0D409D" w14:textId="77777777" w:rsidR="00717BE2" w:rsidRDefault="00717BE2" w:rsidP="00395C82">
      <w:pPr>
        <w:rPr>
          <w:iCs/>
        </w:rPr>
      </w:pPr>
    </w:p>
    <w:p w14:paraId="3074A6CB" w14:textId="77777777" w:rsidR="00717BE2" w:rsidRDefault="00CC14C6" w:rsidP="00395C82">
      <w:pPr>
        <w:rPr>
          <w:iCs/>
        </w:rPr>
      </w:pPr>
      <w:r>
        <w:rPr>
          <w:b/>
          <w:bCs/>
          <w:iCs/>
        </w:rPr>
        <w:t>RAZDJEL 001: PREDSTAVNIČKA I IZVRŠNA TIJELA</w:t>
      </w:r>
    </w:p>
    <w:p w14:paraId="062F98FC" w14:textId="77777777" w:rsidR="00750047" w:rsidRDefault="00750047" w:rsidP="00395C82">
      <w:pPr>
        <w:rPr>
          <w:iCs/>
        </w:rPr>
      </w:pPr>
    </w:p>
    <w:p w14:paraId="6B0CA9DA" w14:textId="77777777" w:rsidR="00750047" w:rsidRPr="00750047" w:rsidRDefault="00750047" w:rsidP="00395C82">
      <w:pPr>
        <w:rPr>
          <w:b/>
          <w:bCs/>
          <w:iCs/>
        </w:rPr>
      </w:pPr>
      <w:r w:rsidRPr="00750047">
        <w:rPr>
          <w:b/>
          <w:bCs/>
          <w:iCs/>
        </w:rPr>
        <w:t>Program 1001</w:t>
      </w:r>
    </w:p>
    <w:p w14:paraId="5FDCF3C6" w14:textId="77777777" w:rsidR="00750047" w:rsidRDefault="00750047" w:rsidP="00395C82">
      <w:pPr>
        <w:rPr>
          <w:iCs/>
        </w:rPr>
      </w:pPr>
    </w:p>
    <w:p w14:paraId="5D0AF5CB" w14:textId="29AA5BA3" w:rsidR="00C00D72" w:rsidRDefault="00C00D72" w:rsidP="00C00D72">
      <w:pPr>
        <w:rPr>
          <w:i/>
        </w:rPr>
      </w:pPr>
      <w:r w:rsidRPr="00750047">
        <w:rPr>
          <w:b/>
          <w:bCs/>
          <w:i/>
        </w:rPr>
        <w:t>A10010</w:t>
      </w:r>
      <w:r>
        <w:rPr>
          <w:b/>
          <w:bCs/>
          <w:i/>
        </w:rPr>
        <w:t>1</w:t>
      </w:r>
      <w:r>
        <w:rPr>
          <w:i/>
        </w:rPr>
        <w:t xml:space="preserve">  PREDSTAVNIČKA I IZVRŠNA TIJELA</w:t>
      </w:r>
    </w:p>
    <w:p w14:paraId="60BDECA3" w14:textId="712C0B25" w:rsidR="00C00D72" w:rsidRDefault="00C00D72" w:rsidP="00C00D72">
      <w:pPr>
        <w:rPr>
          <w:i/>
        </w:rPr>
      </w:pPr>
      <w:r>
        <w:rPr>
          <w:i/>
        </w:rPr>
        <w:tab/>
      </w:r>
    </w:p>
    <w:p w14:paraId="3949BE01" w14:textId="60C94867" w:rsidR="00C00D72" w:rsidRDefault="00C00D72" w:rsidP="00395C82">
      <w:pPr>
        <w:rPr>
          <w:iCs/>
        </w:rPr>
      </w:pPr>
      <w:r>
        <w:rPr>
          <w:iCs/>
        </w:rPr>
        <w:tab/>
        <w:t>Ova aktivnost pokriva troškove službenog puta i dnevnice te financiranje redovne djelatnosti političkih stranaka i nezavisnih članova OV</w:t>
      </w:r>
    </w:p>
    <w:p w14:paraId="3A80DC34" w14:textId="77777777" w:rsidR="00395C82" w:rsidRDefault="00395C82" w:rsidP="00395C82">
      <w:pPr>
        <w:rPr>
          <w:iCs/>
        </w:rPr>
      </w:pPr>
    </w:p>
    <w:p w14:paraId="7C8C9898" w14:textId="77777777" w:rsidR="00750047" w:rsidRDefault="00750047" w:rsidP="00395C82">
      <w:pPr>
        <w:rPr>
          <w:i/>
        </w:rPr>
      </w:pPr>
      <w:r w:rsidRPr="00750047">
        <w:rPr>
          <w:b/>
          <w:bCs/>
          <w:i/>
        </w:rPr>
        <w:t>A100102</w:t>
      </w:r>
      <w:r>
        <w:rPr>
          <w:i/>
        </w:rPr>
        <w:t xml:space="preserve">  OSTALE OPĆE USLUGE</w:t>
      </w:r>
    </w:p>
    <w:p w14:paraId="38C6FA07" w14:textId="77777777" w:rsidR="00750047" w:rsidRDefault="00750047" w:rsidP="00395C82">
      <w:pPr>
        <w:rPr>
          <w:i/>
        </w:rPr>
      </w:pPr>
    </w:p>
    <w:p w14:paraId="4472AD4B" w14:textId="76ED3999" w:rsidR="00AF7775" w:rsidRDefault="00750047" w:rsidP="00395C82">
      <w:pPr>
        <w:rPr>
          <w:iCs/>
        </w:rPr>
      </w:pPr>
      <w:r>
        <w:rPr>
          <w:b/>
          <w:bCs/>
          <w:iCs/>
        </w:rPr>
        <w:tab/>
      </w:r>
      <w:r w:rsidR="00C00D72">
        <w:rPr>
          <w:iCs/>
        </w:rPr>
        <w:t>Ima izvršenje od 3.389,27 EUR. Tu su reprezentacije za pojedine aktivnosti,a kao najveća je Božićni sajam.</w:t>
      </w:r>
    </w:p>
    <w:p w14:paraId="7E6EEC69" w14:textId="77777777" w:rsidR="00AF7775" w:rsidRDefault="00AF7775" w:rsidP="00395C82">
      <w:pPr>
        <w:rPr>
          <w:iCs/>
        </w:rPr>
      </w:pPr>
    </w:p>
    <w:p w14:paraId="00707401" w14:textId="77777777" w:rsidR="00AF7775" w:rsidRDefault="00AF7775" w:rsidP="00395C82">
      <w:pPr>
        <w:rPr>
          <w:iCs/>
        </w:rPr>
      </w:pPr>
      <w:r>
        <w:rPr>
          <w:b/>
          <w:bCs/>
          <w:i/>
        </w:rPr>
        <w:t xml:space="preserve">A100103  </w:t>
      </w:r>
      <w:r>
        <w:rPr>
          <w:i/>
        </w:rPr>
        <w:t>OPĆINSKO VIJEĆE</w:t>
      </w:r>
    </w:p>
    <w:p w14:paraId="42CAF535" w14:textId="77777777" w:rsidR="00C00D72" w:rsidRDefault="00AF7775" w:rsidP="00395C82">
      <w:pPr>
        <w:rPr>
          <w:iCs/>
        </w:rPr>
      </w:pPr>
      <w:r>
        <w:rPr>
          <w:iCs/>
        </w:rPr>
        <w:tab/>
      </w:r>
    </w:p>
    <w:p w14:paraId="751F0794" w14:textId="211C5820" w:rsidR="00834EC0" w:rsidRDefault="00C00D72" w:rsidP="00395C82">
      <w:pPr>
        <w:rPr>
          <w:iCs/>
        </w:rPr>
      </w:pPr>
      <w:r>
        <w:rPr>
          <w:iCs/>
        </w:rPr>
        <w:tab/>
        <w:t>Aktivnost ima izvršenje od 33.872,85 EUR, a tu se nalaze rashodi vezani uz rad OV, raznih povjerenstava te troškovi za lokalne izbore između ostal</w:t>
      </w:r>
      <w:r w:rsidR="00552E3D">
        <w:rPr>
          <w:iCs/>
        </w:rPr>
        <w:t>og</w:t>
      </w:r>
      <w:r>
        <w:rPr>
          <w:iCs/>
        </w:rPr>
        <w:t>.</w:t>
      </w:r>
    </w:p>
    <w:p w14:paraId="4272A1F7" w14:textId="77777777" w:rsidR="00834EC0" w:rsidRDefault="00834EC0" w:rsidP="00395C82">
      <w:pPr>
        <w:rPr>
          <w:iCs/>
        </w:rPr>
      </w:pPr>
    </w:p>
    <w:p w14:paraId="42BC6702" w14:textId="77777777" w:rsidR="00834EC0" w:rsidRDefault="00834EC0" w:rsidP="00395C82">
      <w:pPr>
        <w:rPr>
          <w:iCs/>
        </w:rPr>
      </w:pPr>
      <w:r>
        <w:rPr>
          <w:b/>
          <w:bCs/>
          <w:i/>
        </w:rPr>
        <w:t xml:space="preserve">A100104  </w:t>
      </w:r>
      <w:r>
        <w:rPr>
          <w:i/>
        </w:rPr>
        <w:t>JEDINSTVENI UPRAVNI ODJEL OPĆINE DOMAŠINEC</w:t>
      </w:r>
    </w:p>
    <w:p w14:paraId="50C88F3E" w14:textId="77777777" w:rsidR="00834EC0" w:rsidRDefault="00834EC0" w:rsidP="00395C82">
      <w:pPr>
        <w:rPr>
          <w:iCs/>
        </w:rPr>
      </w:pPr>
    </w:p>
    <w:p w14:paraId="392C1D5C" w14:textId="7DE4932C" w:rsidR="00834EC0" w:rsidRDefault="00834EC0" w:rsidP="00395C82">
      <w:pPr>
        <w:rPr>
          <w:iCs/>
        </w:rPr>
      </w:pPr>
      <w:r>
        <w:rPr>
          <w:iCs/>
        </w:rPr>
        <w:tab/>
      </w:r>
      <w:r w:rsidR="007A70AD">
        <w:rPr>
          <w:iCs/>
        </w:rPr>
        <w:t>Pod ovom se aktivnošću vode rashodi vezani uz zaposlenike Općine Domašinec, a izvršenje je nešto veće zbog promjena broja zaposlenih.</w:t>
      </w:r>
    </w:p>
    <w:p w14:paraId="6C6F121C" w14:textId="77777777" w:rsidR="00834EC0" w:rsidRDefault="00834EC0" w:rsidP="00395C82">
      <w:pPr>
        <w:rPr>
          <w:iCs/>
        </w:rPr>
      </w:pPr>
    </w:p>
    <w:p w14:paraId="7C16A525" w14:textId="77777777" w:rsidR="00AE370A" w:rsidRDefault="00834EC0" w:rsidP="00395C82">
      <w:pPr>
        <w:rPr>
          <w:iCs/>
        </w:rPr>
      </w:pPr>
      <w:r>
        <w:rPr>
          <w:b/>
          <w:bCs/>
          <w:i/>
        </w:rPr>
        <w:t>A100105</w:t>
      </w:r>
      <w:r>
        <w:rPr>
          <w:i/>
        </w:rPr>
        <w:t xml:space="preserve">  </w:t>
      </w:r>
      <w:r w:rsidR="00AE370A">
        <w:rPr>
          <w:i/>
        </w:rPr>
        <w:t>REDOVNA DJELATNOST</w:t>
      </w:r>
    </w:p>
    <w:p w14:paraId="0BCA68B7" w14:textId="77777777" w:rsidR="00AE370A" w:rsidRDefault="00AE370A" w:rsidP="00395C82">
      <w:pPr>
        <w:rPr>
          <w:iCs/>
        </w:rPr>
      </w:pPr>
    </w:p>
    <w:p w14:paraId="6F1FFA16" w14:textId="7DE16FAB" w:rsidR="00AE370A" w:rsidRDefault="00AE370A" w:rsidP="00395C82">
      <w:pPr>
        <w:rPr>
          <w:iCs/>
        </w:rPr>
      </w:pPr>
      <w:r>
        <w:rPr>
          <w:iCs/>
        </w:rPr>
        <w:tab/>
      </w:r>
      <w:r w:rsidR="007A70AD">
        <w:rPr>
          <w:iCs/>
        </w:rPr>
        <w:t>Pod redovnom se djelatnošću nalaze troškovi vezani uz redovnu djelatnost JUO. Odnose se na uredski material, internet, troškove informiranja između ostalog.</w:t>
      </w:r>
    </w:p>
    <w:p w14:paraId="38CA1461" w14:textId="77777777" w:rsidR="00AE370A" w:rsidRDefault="00AE370A" w:rsidP="00395C82">
      <w:pPr>
        <w:rPr>
          <w:iCs/>
        </w:rPr>
      </w:pPr>
    </w:p>
    <w:p w14:paraId="4698AE25" w14:textId="7F757C83" w:rsidR="007A70AD" w:rsidRDefault="007A70AD" w:rsidP="007A70AD">
      <w:pPr>
        <w:rPr>
          <w:i/>
        </w:rPr>
      </w:pPr>
      <w:r>
        <w:rPr>
          <w:b/>
          <w:bCs/>
          <w:i/>
        </w:rPr>
        <w:t xml:space="preserve">A100106 </w:t>
      </w:r>
      <w:r w:rsidRPr="007A70AD">
        <w:rPr>
          <w:i/>
        </w:rPr>
        <w:t>OPĆE JAVNE USLUGE KOJE NISU DRUGDJE SVRSTANE</w:t>
      </w:r>
    </w:p>
    <w:p w14:paraId="215FDA60" w14:textId="77777777" w:rsidR="007A70AD" w:rsidRDefault="007A70AD" w:rsidP="007A70AD">
      <w:pPr>
        <w:rPr>
          <w:i/>
        </w:rPr>
      </w:pPr>
    </w:p>
    <w:p w14:paraId="19AB3C60" w14:textId="09B2B2E1" w:rsidR="007A70AD" w:rsidRPr="007A70AD" w:rsidRDefault="007A70AD" w:rsidP="007A70AD">
      <w:pPr>
        <w:rPr>
          <w:iCs/>
        </w:rPr>
      </w:pPr>
      <w:r>
        <w:rPr>
          <w:i/>
        </w:rPr>
        <w:tab/>
      </w:r>
      <w:r w:rsidR="00E300B6">
        <w:rPr>
          <w:iCs/>
        </w:rPr>
        <w:t>Ova aktivnost pokriva rashode ugovora o djelu i knjigovodstva.</w:t>
      </w:r>
    </w:p>
    <w:p w14:paraId="64DFD803" w14:textId="77777777" w:rsidR="00E00F8F" w:rsidRDefault="00E00F8F" w:rsidP="00395C82">
      <w:pPr>
        <w:rPr>
          <w:iCs/>
        </w:rPr>
      </w:pPr>
      <w:r>
        <w:rPr>
          <w:b/>
          <w:bCs/>
          <w:i/>
        </w:rPr>
        <w:lastRenderedPageBreak/>
        <w:t xml:space="preserve">A100107 </w:t>
      </w:r>
      <w:r>
        <w:rPr>
          <w:i/>
        </w:rPr>
        <w:t>RAZVOJ ZAJEDNICE</w:t>
      </w:r>
    </w:p>
    <w:p w14:paraId="7A6EDE2D" w14:textId="77777777" w:rsidR="00E00F8F" w:rsidRDefault="00E00F8F" w:rsidP="00395C82">
      <w:pPr>
        <w:rPr>
          <w:iCs/>
        </w:rPr>
      </w:pPr>
    </w:p>
    <w:p w14:paraId="0A4E648E" w14:textId="2E8473BD" w:rsidR="00EB7A26" w:rsidRDefault="00E00F8F" w:rsidP="00395C82">
      <w:pPr>
        <w:rPr>
          <w:iCs/>
        </w:rPr>
      </w:pPr>
      <w:r>
        <w:rPr>
          <w:iCs/>
        </w:rPr>
        <w:tab/>
      </w:r>
      <w:r w:rsidR="008F6D2C">
        <w:rPr>
          <w:iCs/>
        </w:rPr>
        <w:t>Ukupan i</w:t>
      </w:r>
      <w:r>
        <w:rPr>
          <w:iCs/>
        </w:rPr>
        <w:t xml:space="preserve">znos za ovu aktivnost </w:t>
      </w:r>
      <w:r w:rsidR="00E300B6">
        <w:rPr>
          <w:iCs/>
        </w:rPr>
        <w:t xml:space="preserve">u sebi sadrži rashode za </w:t>
      </w:r>
      <w:r w:rsidR="00214619">
        <w:rPr>
          <w:iCs/>
        </w:rPr>
        <w:t xml:space="preserve">premije </w:t>
      </w:r>
      <w:r w:rsidR="00E300B6">
        <w:rPr>
          <w:iCs/>
        </w:rPr>
        <w:t>osiguranj</w:t>
      </w:r>
      <w:r w:rsidR="00214619">
        <w:rPr>
          <w:iCs/>
        </w:rPr>
        <w:t>a, članarine i ostalo.</w:t>
      </w:r>
    </w:p>
    <w:p w14:paraId="7C7446F7" w14:textId="77777777" w:rsidR="00EB7A26" w:rsidRDefault="00EB7A26" w:rsidP="00395C82">
      <w:pPr>
        <w:rPr>
          <w:iCs/>
        </w:rPr>
      </w:pPr>
      <w:r>
        <w:rPr>
          <w:iCs/>
        </w:rPr>
        <w:tab/>
      </w:r>
    </w:p>
    <w:p w14:paraId="13D37874" w14:textId="77777777" w:rsidR="00EB7A26" w:rsidRDefault="00EB7A26" w:rsidP="00395C82">
      <w:pPr>
        <w:rPr>
          <w:iCs/>
        </w:rPr>
      </w:pPr>
    </w:p>
    <w:p w14:paraId="32C0C465" w14:textId="77777777" w:rsidR="00EB7A26" w:rsidRDefault="00EB7A26" w:rsidP="00395C82">
      <w:pPr>
        <w:rPr>
          <w:iCs/>
        </w:rPr>
      </w:pPr>
      <w:r>
        <w:rPr>
          <w:b/>
          <w:bCs/>
          <w:i/>
        </w:rPr>
        <w:t xml:space="preserve">A100108  </w:t>
      </w:r>
      <w:r>
        <w:rPr>
          <w:i/>
        </w:rPr>
        <w:t>OPSKRBA PLIN – VODA</w:t>
      </w:r>
    </w:p>
    <w:p w14:paraId="283B30C2" w14:textId="77777777" w:rsidR="00EB7A26" w:rsidRDefault="00EB7A26" w:rsidP="00395C82">
      <w:pPr>
        <w:rPr>
          <w:iCs/>
        </w:rPr>
      </w:pPr>
    </w:p>
    <w:p w14:paraId="1A2516DC" w14:textId="77777777" w:rsidR="00214619" w:rsidRDefault="00EB7A26" w:rsidP="00395C82">
      <w:pPr>
        <w:rPr>
          <w:iCs/>
        </w:rPr>
      </w:pPr>
      <w:r>
        <w:rPr>
          <w:iCs/>
        </w:rPr>
        <w:tab/>
      </w:r>
      <w:r w:rsidR="00214619">
        <w:rPr>
          <w:iCs/>
        </w:rPr>
        <w:t>Ova aktivnost pokriva troškove opskrbe plinom i vodom.</w:t>
      </w:r>
    </w:p>
    <w:p w14:paraId="140164C6" w14:textId="77777777" w:rsidR="00214619" w:rsidRDefault="00214619" w:rsidP="00395C82">
      <w:pPr>
        <w:rPr>
          <w:iCs/>
        </w:rPr>
      </w:pPr>
    </w:p>
    <w:p w14:paraId="1C8C02B0" w14:textId="14EB3FA1" w:rsidR="00214619" w:rsidRDefault="00214619" w:rsidP="00214619">
      <w:pPr>
        <w:rPr>
          <w:iCs/>
        </w:rPr>
      </w:pPr>
      <w:r>
        <w:rPr>
          <w:iCs/>
        </w:rPr>
        <w:t xml:space="preserve"> </w:t>
      </w:r>
      <w:r w:rsidR="00D21D1B">
        <w:rPr>
          <w:iCs/>
        </w:rPr>
        <w:t xml:space="preserve"> </w:t>
      </w:r>
      <w:r>
        <w:rPr>
          <w:b/>
          <w:bCs/>
          <w:i/>
        </w:rPr>
        <w:t xml:space="preserve">A100109  </w:t>
      </w:r>
      <w:r>
        <w:rPr>
          <w:i/>
        </w:rPr>
        <w:t>OPSKRBA ELEKTRIČNA ENERGIJA</w:t>
      </w:r>
    </w:p>
    <w:p w14:paraId="0CDC33B9" w14:textId="77777777" w:rsidR="00214619" w:rsidRDefault="00214619" w:rsidP="00214619">
      <w:pPr>
        <w:rPr>
          <w:iCs/>
        </w:rPr>
      </w:pPr>
    </w:p>
    <w:p w14:paraId="2E83881B" w14:textId="0D4A925E" w:rsidR="00214619" w:rsidRPr="00214619" w:rsidRDefault="00214619" w:rsidP="00214619">
      <w:pPr>
        <w:rPr>
          <w:iCs/>
        </w:rPr>
      </w:pPr>
      <w:r>
        <w:rPr>
          <w:iCs/>
        </w:rPr>
        <w:tab/>
        <w:t>Tu se nalaze troškovi za električnu energiju koja se koristi u uredima i ostalim objektima kojima upravlja Općina Domašinec.</w:t>
      </w:r>
    </w:p>
    <w:p w14:paraId="01CA42B2" w14:textId="424FD595" w:rsidR="00EB7A26" w:rsidRDefault="00EB7A26" w:rsidP="00395C82">
      <w:pPr>
        <w:rPr>
          <w:iCs/>
        </w:rPr>
      </w:pPr>
    </w:p>
    <w:p w14:paraId="476D4D54" w14:textId="77777777" w:rsidR="00EB7A26" w:rsidRDefault="00EB7A26" w:rsidP="00395C82">
      <w:pPr>
        <w:rPr>
          <w:iCs/>
        </w:rPr>
      </w:pPr>
    </w:p>
    <w:p w14:paraId="473C5EDE" w14:textId="77777777" w:rsidR="00EB7A26" w:rsidRDefault="00EB7A26" w:rsidP="00395C82">
      <w:pPr>
        <w:rPr>
          <w:iCs/>
        </w:rPr>
      </w:pPr>
      <w:r>
        <w:rPr>
          <w:b/>
          <w:bCs/>
          <w:i/>
        </w:rPr>
        <w:t>A100110</w:t>
      </w:r>
      <w:r>
        <w:rPr>
          <w:i/>
        </w:rPr>
        <w:t xml:space="preserve"> RASHODI STANOVANJA I KOMUNALNIH POGODNOSTI</w:t>
      </w:r>
    </w:p>
    <w:p w14:paraId="721042D6" w14:textId="77777777" w:rsidR="00EB7A26" w:rsidRDefault="00EB7A26" w:rsidP="00395C82">
      <w:pPr>
        <w:rPr>
          <w:iCs/>
        </w:rPr>
      </w:pPr>
    </w:p>
    <w:p w14:paraId="74E103ED" w14:textId="4B00640C" w:rsidR="00EB7A26" w:rsidRDefault="00EB7A26" w:rsidP="00395C82">
      <w:pPr>
        <w:rPr>
          <w:iCs/>
        </w:rPr>
      </w:pPr>
      <w:r>
        <w:rPr>
          <w:iCs/>
        </w:rPr>
        <w:tab/>
      </w:r>
      <w:r w:rsidR="00214619">
        <w:rPr>
          <w:iCs/>
        </w:rPr>
        <w:t>Ovom se aktivnošću prate troškovi investicijskog održavanja građevinskih objekata i opreme.</w:t>
      </w:r>
    </w:p>
    <w:p w14:paraId="7760826C" w14:textId="77777777" w:rsidR="00A972AA" w:rsidRDefault="00A972AA" w:rsidP="00395C82">
      <w:pPr>
        <w:rPr>
          <w:iCs/>
        </w:rPr>
      </w:pPr>
    </w:p>
    <w:p w14:paraId="4C7855A8" w14:textId="77777777" w:rsidR="00A972AA" w:rsidRDefault="00A972AA" w:rsidP="00395C82">
      <w:pPr>
        <w:rPr>
          <w:i/>
        </w:rPr>
      </w:pPr>
      <w:r>
        <w:rPr>
          <w:b/>
          <w:bCs/>
          <w:i/>
        </w:rPr>
        <w:t>A100111</w:t>
      </w:r>
      <w:r>
        <w:rPr>
          <w:i/>
        </w:rPr>
        <w:t xml:space="preserve"> ZAŠTITA OKOLIŠA I SPREČAVANJE BOLESTI</w:t>
      </w:r>
    </w:p>
    <w:p w14:paraId="3F7AE194" w14:textId="77777777" w:rsidR="00A972AA" w:rsidRDefault="00A972AA" w:rsidP="00395C82">
      <w:pPr>
        <w:rPr>
          <w:i/>
        </w:rPr>
      </w:pPr>
    </w:p>
    <w:p w14:paraId="682CB28B" w14:textId="77AB1451" w:rsidR="00A972AA" w:rsidRDefault="00A972AA" w:rsidP="00395C82">
      <w:pPr>
        <w:rPr>
          <w:iCs/>
        </w:rPr>
      </w:pPr>
      <w:r>
        <w:rPr>
          <w:iCs/>
        </w:rPr>
        <w:tab/>
      </w:r>
      <w:r w:rsidR="00214619">
        <w:rPr>
          <w:iCs/>
        </w:rPr>
        <w:t xml:space="preserve">Ova se aktivnost odnosi na troškove </w:t>
      </w:r>
      <w:r w:rsidR="005A327D">
        <w:rPr>
          <w:iCs/>
        </w:rPr>
        <w:t>kod zbrinjavanja životinja te otpada.</w:t>
      </w:r>
      <w:r w:rsidR="00214619">
        <w:rPr>
          <w:iCs/>
        </w:rPr>
        <w:t xml:space="preserve">  </w:t>
      </w:r>
    </w:p>
    <w:p w14:paraId="15CA7F27" w14:textId="77777777" w:rsidR="00A972AA" w:rsidRDefault="00A972AA" w:rsidP="00395C82">
      <w:pPr>
        <w:rPr>
          <w:iCs/>
        </w:rPr>
      </w:pPr>
    </w:p>
    <w:p w14:paraId="147CA9ED" w14:textId="77777777" w:rsidR="00A972AA" w:rsidRDefault="00A972AA" w:rsidP="00395C82">
      <w:pPr>
        <w:rPr>
          <w:iCs/>
        </w:rPr>
      </w:pPr>
      <w:r>
        <w:rPr>
          <w:b/>
          <w:bCs/>
          <w:i/>
        </w:rPr>
        <w:t>A100112</w:t>
      </w:r>
      <w:r>
        <w:rPr>
          <w:i/>
        </w:rPr>
        <w:t xml:space="preserve"> POSLOVI I USLUGE ZAŠTITE</w:t>
      </w:r>
    </w:p>
    <w:p w14:paraId="0D8FA9C4" w14:textId="77777777" w:rsidR="00A972AA" w:rsidRDefault="00A972AA" w:rsidP="00395C82">
      <w:pPr>
        <w:rPr>
          <w:iCs/>
        </w:rPr>
      </w:pPr>
    </w:p>
    <w:p w14:paraId="5B706E50" w14:textId="30D2C140" w:rsidR="00A972AA" w:rsidRDefault="00A972AA" w:rsidP="00395C82">
      <w:pPr>
        <w:rPr>
          <w:iCs/>
        </w:rPr>
      </w:pPr>
      <w:r>
        <w:rPr>
          <w:iCs/>
        </w:rPr>
        <w:tab/>
      </w:r>
      <w:r w:rsidR="005A327D">
        <w:rPr>
          <w:iCs/>
        </w:rPr>
        <w:t>Tu se nalaze troškovi odvoza smeća, deratizacije i dezinsekcije, čišćenja javnih zelenih površina, troškovi azila i slični troškovi.</w:t>
      </w:r>
    </w:p>
    <w:p w14:paraId="0344D00D" w14:textId="77777777" w:rsidR="00A972AA" w:rsidRDefault="00A972AA" w:rsidP="00395C82">
      <w:pPr>
        <w:rPr>
          <w:iCs/>
        </w:rPr>
      </w:pPr>
    </w:p>
    <w:p w14:paraId="01EE462A" w14:textId="77777777" w:rsidR="00A972AA" w:rsidRDefault="00A972AA" w:rsidP="00395C82">
      <w:pPr>
        <w:rPr>
          <w:iCs/>
        </w:rPr>
      </w:pPr>
      <w:r>
        <w:rPr>
          <w:b/>
          <w:bCs/>
          <w:i/>
        </w:rPr>
        <w:t>A100113</w:t>
      </w:r>
      <w:r>
        <w:rPr>
          <w:i/>
        </w:rPr>
        <w:t xml:space="preserve"> ODRŽAVANJE KOMUNALNE INFRASTRUKTURE</w:t>
      </w:r>
    </w:p>
    <w:p w14:paraId="2D0658A8" w14:textId="77777777" w:rsidR="00A972AA" w:rsidRDefault="00A972AA" w:rsidP="00395C82">
      <w:pPr>
        <w:rPr>
          <w:iCs/>
        </w:rPr>
      </w:pPr>
    </w:p>
    <w:p w14:paraId="6783F3A0" w14:textId="093BD351" w:rsidR="00A972AA" w:rsidRDefault="00A972AA" w:rsidP="00395C82">
      <w:pPr>
        <w:rPr>
          <w:iCs/>
        </w:rPr>
      </w:pPr>
      <w:r>
        <w:rPr>
          <w:iCs/>
        </w:rPr>
        <w:tab/>
      </w:r>
      <w:r w:rsidR="005A327D">
        <w:rPr>
          <w:iCs/>
        </w:rPr>
        <w:t>Realizirani</w:t>
      </w:r>
      <w:r>
        <w:rPr>
          <w:iCs/>
        </w:rPr>
        <w:t xml:space="preserve"> iznos za održavanje komunalne in</w:t>
      </w:r>
      <w:r w:rsidR="00074F59">
        <w:rPr>
          <w:iCs/>
        </w:rPr>
        <w:t>f</w:t>
      </w:r>
      <w:r>
        <w:rPr>
          <w:iCs/>
        </w:rPr>
        <w:t xml:space="preserve">rastrukture </w:t>
      </w:r>
      <w:r w:rsidR="005A327D">
        <w:rPr>
          <w:iCs/>
        </w:rPr>
        <w:t>odnosi se na usluge tekućeg i investicijskog održavanja na području općine</w:t>
      </w:r>
      <w:r>
        <w:rPr>
          <w:iCs/>
        </w:rPr>
        <w:t>.</w:t>
      </w:r>
    </w:p>
    <w:p w14:paraId="4C262813" w14:textId="77777777" w:rsidR="00A972AA" w:rsidRDefault="00A972AA" w:rsidP="00395C82">
      <w:pPr>
        <w:rPr>
          <w:iCs/>
        </w:rPr>
      </w:pPr>
    </w:p>
    <w:p w14:paraId="6EDC50C5" w14:textId="77777777" w:rsidR="00A972AA" w:rsidRDefault="006646FA" w:rsidP="00395C82">
      <w:pPr>
        <w:rPr>
          <w:iCs/>
        </w:rPr>
      </w:pPr>
      <w:r>
        <w:rPr>
          <w:b/>
          <w:bCs/>
          <w:i/>
        </w:rPr>
        <w:t>A</w:t>
      </w:r>
      <w:r w:rsidR="00A972AA">
        <w:rPr>
          <w:b/>
          <w:bCs/>
          <w:i/>
        </w:rPr>
        <w:t xml:space="preserve">100114 </w:t>
      </w:r>
      <w:r>
        <w:rPr>
          <w:i/>
        </w:rPr>
        <w:t>ULIČNA RASVJETA</w:t>
      </w:r>
    </w:p>
    <w:p w14:paraId="151376AD" w14:textId="77777777" w:rsidR="006646FA" w:rsidRDefault="006646FA" w:rsidP="00395C82">
      <w:pPr>
        <w:rPr>
          <w:iCs/>
        </w:rPr>
      </w:pPr>
    </w:p>
    <w:p w14:paraId="26BC8DE9" w14:textId="2D4A8901" w:rsidR="006646FA" w:rsidRDefault="006646FA" w:rsidP="00395C82">
      <w:pPr>
        <w:rPr>
          <w:iCs/>
        </w:rPr>
      </w:pPr>
      <w:r>
        <w:rPr>
          <w:iCs/>
        </w:rPr>
        <w:tab/>
      </w:r>
      <w:r w:rsidR="005A327D">
        <w:rPr>
          <w:iCs/>
        </w:rPr>
        <w:t>Ova aktivnost pokriva troškoveodržavanja javne rasvjete na području općine.</w:t>
      </w:r>
    </w:p>
    <w:p w14:paraId="2A9CECED" w14:textId="77777777" w:rsidR="006646FA" w:rsidRPr="006646FA" w:rsidRDefault="006646FA" w:rsidP="00395C82">
      <w:pPr>
        <w:rPr>
          <w:b/>
          <w:bCs/>
          <w:i/>
        </w:rPr>
      </w:pPr>
    </w:p>
    <w:p w14:paraId="613A0C4C" w14:textId="77777777" w:rsidR="006646FA" w:rsidRDefault="006646FA" w:rsidP="00395C82">
      <w:pPr>
        <w:rPr>
          <w:iCs/>
        </w:rPr>
      </w:pPr>
      <w:r w:rsidRPr="006646FA">
        <w:rPr>
          <w:b/>
          <w:bCs/>
          <w:i/>
        </w:rPr>
        <w:t>A100115</w:t>
      </w:r>
      <w:r>
        <w:rPr>
          <w:i/>
        </w:rPr>
        <w:t xml:space="preserve"> SIGURNOST</w:t>
      </w:r>
    </w:p>
    <w:p w14:paraId="0AF6B566" w14:textId="77777777" w:rsidR="006646FA" w:rsidRDefault="006646FA" w:rsidP="00395C82">
      <w:pPr>
        <w:rPr>
          <w:iCs/>
        </w:rPr>
      </w:pPr>
    </w:p>
    <w:p w14:paraId="3599D236" w14:textId="623C2852" w:rsidR="006646FA" w:rsidRDefault="006646FA" w:rsidP="00395C82">
      <w:pPr>
        <w:rPr>
          <w:iCs/>
        </w:rPr>
      </w:pPr>
      <w:r>
        <w:rPr>
          <w:iCs/>
        </w:rPr>
        <w:tab/>
      </w:r>
      <w:r w:rsidR="005A327D">
        <w:rPr>
          <w:iCs/>
        </w:rPr>
        <w:t>Najvećid io rashoda ove aktivnosti odnosi se na VZO Domašinec i JVP Čakovec.</w:t>
      </w:r>
      <w:r>
        <w:rPr>
          <w:iCs/>
        </w:rPr>
        <w:t>.</w:t>
      </w:r>
    </w:p>
    <w:p w14:paraId="69223862" w14:textId="77777777" w:rsidR="006646FA" w:rsidRDefault="006646FA" w:rsidP="00395C82">
      <w:pPr>
        <w:rPr>
          <w:iCs/>
        </w:rPr>
      </w:pPr>
    </w:p>
    <w:p w14:paraId="60D9EE7A" w14:textId="77777777" w:rsidR="00D0315D" w:rsidRDefault="00D0315D" w:rsidP="00395C82">
      <w:pPr>
        <w:rPr>
          <w:iCs/>
        </w:rPr>
      </w:pPr>
      <w:r>
        <w:rPr>
          <w:b/>
          <w:bCs/>
          <w:i/>
        </w:rPr>
        <w:t>A100116</w:t>
      </w:r>
      <w:r>
        <w:rPr>
          <w:i/>
        </w:rPr>
        <w:t xml:space="preserve"> KULTURA</w:t>
      </w:r>
    </w:p>
    <w:p w14:paraId="239EA739" w14:textId="77777777" w:rsidR="00D0315D" w:rsidRDefault="00D0315D" w:rsidP="00395C82">
      <w:pPr>
        <w:rPr>
          <w:iCs/>
        </w:rPr>
      </w:pPr>
    </w:p>
    <w:p w14:paraId="1881F493" w14:textId="5BF17AA4" w:rsidR="00D0315D" w:rsidRDefault="00D0315D" w:rsidP="00395C82">
      <w:pPr>
        <w:rPr>
          <w:iCs/>
        </w:rPr>
      </w:pPr>
      <w:r>
        <w:rPr>
          <w:iCs/>
        </w:rPr>
        <w:tab/>
      </w:r>
      <w:r w:rsidR="005A327D">
        <w:rPr>
          <w:iCs/>
        </w:rPr>
        <w:t>Ovom se aktivnošću prate rashodi za potrebe kulture, u smislu održavanja spomenika culture, sufinanciranja projekata u kulturi i sl.</w:t>
      </w:r>
      <w:r>
        <w:rPr>
          <w:iCs/>
        </w:rPr>
        <w:t>.</w:t>
      </w:r>
    </w:p>
    <w:p w14:paraId="4C906E17" w14:textId="77777777" w:rsidR="00D0315D" w:rsidRDefault="00D0315D" w:rsidP="00395C82">
      <w:pPr>
        <w:rPr>
          <w:iCs/>
        </w:rPr>
      </w:pPr>
    </w:p>
    <w:p w14:paraId="1F8BAA89" w14:textId="77777777" w:rsidR="00214447" w:rsidRDefault="00214447" w:rsidP="00395C82">
      <w:pPr>
        <w:rPr>
          <w:b/>
          <w:bCs/>
          <w:i/>
          <w:highlight w:val="yellow"/>
        </w:rPr>
      </w:pPr>
    </w:p>
    <w:p w14:paraId="20F4B36F" w14:textId="77777777" w:rsidR="00214447" w:rsidRDefault="00214447" w:rsidP="00395C82">
      <w:pPr>
        <w:rPr>
          <w:b/>
          <w:bCs/>
          <w:i/>
          <w:highlight w:val="yellow"/>
        </w:rPr>
      </w:pPr>
    </w:p>
    <w:p w14:paraId="5BDC3528" w14:textId="4C1A1DC4" w:rsidR="00D0315D" w:rsidRDefault="00D0315D" w:rsidP="00395C82">
      <w:pPr>
        <w:rPr>
          <w:iCs/>
        </w:rPr>
      </w:pPr>
      <w:r w:rsidRPr="00051B6B">
        <w:rPr>
          <w:b/>
          <w:bCs/>
          <w:i/>
        </w:rPr>
        <w:lastRenderedPageBreak/>
        <w:t>A100117</w:t>
      </w:r>
      <w:r w:rsidRPr="00051B6B">
        <w:rPr>
          <w:i/>
        </w:rPr>
        <w:t xml:space="preserve"> REKREACIJA, KULTURA RELIGIJA</w:t>
      </w:r>
    </w:p>
    <w:p w14:paraId="29F02057" w14:textId="77777777" w:rsidR="00D0315D" w:rsidRDefault="00D0315D" w:rsidP="00395C82">
      <w:pPr>
        <w:rPr>
          <w:iCs/>
        </w:rPr>
      </w:pPr>
    </w:p>
    <w:p w14:paraId="7C157727" w14:textId="7BC811A6" w:rsidR="00D0315D" w:rsidRDefault="00D0315D" w:rsidP="00395C82">
      <w:pPr>
        <w:rPr>
          <w:iCs/>
        </w:rPr>
      </w:pPr>
      <w:r>
        <w:rPr>
          <w:iCs/>
        </w:rPr>
        <w:tab/>
      </w:r>
      <w:r w:rsidR="00214447">
        <w:rPr>
          <w:iCs/>
        </w:rPr>
        <w:t>Ovom aktivnošću obuhvaćen</w:t>
      </w:r>
      <w:r w:rsidR="009D1B8C">
        <w:rPr>
          <w:iCs/>
        </w:rPr>
        <w:t>i</w:t>
      </w:r>
      <w:r w:rsidR="00214447">
        <w:rPr>
          <w:iCs/>
        </w:rPr>
        <w:t xml:space="preserve"> su </w:t>
      </w:r>
      <w:r w:rsidR="009D1B8C">
        <w:rPr>
          <w:iCs/>
        </w:rPr>
        <w:t>rashodi</w:t>
      </w:r>
      <w:r w:rsidR="00214447">
        <w:rPr>
          <w:iCs/>
        </w:rPr>
        <w:t xml:space="preserve"> vezan</w:t>
      </w:r>
      <w:r w:rsidR="009D1B8C">
        <w:rPr>
          <w:iCs/>
        </w:rPr>
        <w:t>i</w:t>
      </w:r>
      <w:r w:rsidR="00214447">
        <w:rPr>
          <w:iCs/>
        </w:rPr>
        <w:t xml:space="preserve"> uz</w:t>
      </w:r>
      <w:r w:rsidR="009D1B8C">
        <w:rPr>
          <w:iCs/>
        </w:rPr>
        <w:t xml:space="preserve"> donacije udrugama vezano uz rekreaciju i slične aktivnosti</w:t>
      </w:r>
      <w:r w:rsidR="00214447">
        <w:rPr>
          <w:iCs/>
        </w:rPr>
        <w:t xml:space="preserve"> </w:t>
      </w:r>
      <w:r>
        <w:rPr>
          <w:iCs/>
        </w:rPr>
        <w:t>.</w:t>
      </w:r>
    </w:p>
    <w:p w14:paraId="5E89134B" w14:textId="77777777" w:rsidR="00D0315D" w:rsidRDefault="00D0315D" w:rsidP="00395C82">
      <w:pPr>
        <w:rPr>
          <w:iCs/>
        </w:rPr>
      </w:pPr>
    </w:p>
    <w:p w14:paraId="4BB61576" w14:textId="77777777" w:rsidR="00E56077" w:rsidRDefault="00E56077" w:rsidP="00395C82">
      <w:pPr>
        <w:rPr>
          <w:b/>
          <w:bCs/>
          <w:i/>
        </w:rPr>
      </w:pPr>
    </w:p>
    <w:p w14:paraId="23623B51" w14:textId="77777777" w:rsidR="00E56077" w:rsidRDefault="00E56077" w:rsidP="00395C82">
      <w:pPr>
        <w:rPr>
          <w:b/>
          <w:bCs/>
          <w:i/>
        </w:rPr>
      </w:pPr>
    </w:p>
    <w:p w14:paraId="0A8A580A" w14:textId="77777777" w:rsidR="00E56077" w:rsidRDefault="00E56077" w:rsidP="00395C82">
      <w:pPr>
        <w:rPr>
          <w:b/>
          <w:bCs/>
          <w:i/>
        </w:rPr>
      </w:pPr>
    </w:p>
    <w:p w14:paraId="7860214A" w14:textId="77777777" w:rsidR="00425420" w:rsidRDefault="00425420" w:rsidP="00395C82">
      <w:pPr>
        <w:rPr>
          <w:iCs/>
        </w:rPr>
      </w:pPr>
      <w:r>
        <w:rPr>
          <w:b/>
          <w:bCs/>
          <w:i/>
        </w:rPr>
        <w:t xml:space="preserve">A100118 </w:t>
      </w:r>
      <w:r>
        <w:rPr>
          <w:i/>
        </w:rPr>
        <w:t>PREDŠKOLSKO OBRAZOVANJE</w:t>
      </w:r>
    </w:p>
    <w:p w14:paraId="1AEA13CA" w14:textId="77777777" w:rsidR="00425420" w:rsidRDefault="00425420" w:rsidP="00395C82">
      <w:pPr>
        <w:rPr>
          <w:iCs/>
        </w:rPr>
      </w:pPr>
    </w:p>
    <w:p w14:paraId="2105E242" w14:textId="5282974D" w:rsidR="00946120" w:rsidRDefault="00425420" w:rsidP="00395C82">
      <w:pPr>
        <w:rPr>
          <w:iCs/>
        </w:rPr>
      </w:pPr>
      <w:r>
        <w:rPr>
          <w:iCs/>
        </w:rPr>
        <w:tab/>
      </w:r>
      <w:r w:rsidR="009D1B8C">
        <w:rPr>
          <w:iCs/>
        </w:rPr>
        <w:t>Ostvareni rashod ove aktivnosti odnosi se na subvencioniranje boravka djece u vrtićima</w:t>
      </w:r>
      <w:r w:rsidR="00E56077">
        <w:rPr>
          <w:iCs/>
        </w:rPr>
        <w:t>.</w:t>
      </w:r>
    </w:p>
    <w:p w14:paraId="79C5C874" w14:textId="77777777" w:rsidR="00946120" w:rsidRDefault="00946120" w:rsidP="00395C82">
      <w:pPr>
        <w:rPr>
          <w:iCs/>
        </w:rPr>
      </w:pPr>
    </w:p>
    <w:p w14:paraId="33A7F91C" w14:textId="77777777" w:rsidR="00946120" w:rsidRDefault="00946120" w:rsidP="00395C82">
      <w:pPr>
        <w:rPr>
          <w:iCs/>
        </w:rPr>
      </w:pPr>
      <w:r>
        <w:rPr>
          <w:b/>
          <w:bCs/>
          <w:i/>
        </w:rPr>
        <w:t xml:space="preserve">A100119 </w:t>
      </w:r>
      <w:r>
        <w:rPr>
          <w:i/>
        </w:rPr>
        <w:t>OSNOVNO OBRAZOVANJE</w:t>
      </w:r>
    </w:p>
    <w:p w14:paraId="4E0C8176" w14:textId="77777777" w:rsidR="00946120" w:rsidRDefault="00946120" w:rsidP="00395C82">
      <w:pPr>
        <w:rPr>
          <w:iCs/>
        </w:rPr>
      </w:pPr>
    </w:p>
    <w:p w14:paraId="50CF60FC" w14:textId="04FE229D" w:rsidR="00946120" w:rsidRDefault="00750047" w:rsidP="00395C82">
      <w:pPr>
        <w:rPr>
          <w:iCs/>
        </w:rPr>
      </w:pPr>
      <w:r w:rsidRPr="006646FA">
        <w:rPr>
          <w:b/>
          <w:bCs/>
          <w:i/>
        </w:rPr>
        <w:tab/>
      </w:r>
      <w:r w:rsidR="009D1B8C">
        <w:rPr>
          <w:iCs/>
        </w:rPr>
        <w:t xml:space="preserve">Ova aktivnost pokriva područje osnovnoškolskog obrazovanja, prijevoz učenika, darove za djecu, pomoć za opremanje Osnovne škole Domašinec prema danim zamolbama.  </w:t>
      </w:r>
    </w:p>
    <w:p w14:paraId="3EC88A93" w14:textId="77777777" w:rsidR="00E56077" w:rsidRDefault="00E56077" w:rsidP="00395C82">
      <w:pPr>
        <w:rPr>
          <w:iCs/>
        </w:rPr>
      </w:pPr>
    </w:p>
    <w:p w14:paraId="2E78F9E0" w14:textId="77777777" w:rsidR="00946120" w:rsidRDefault="00946120" w:rsidP="00395C82">
      <w:pPr>
        <w:rPr>
          <w:iCs/>
        </w:rPr>
      </w:pPr>
      <w:r>
        <w:rPr>
          <w:b/>
          <w:bCs/>
          <w:i/>
        </w:rPr>
        <w:t xml:space="preserve">A100120  </w:t>
      </w:r>
      <w:r>
        <w:rPr>
          <w:i/>
        </w:rPr>
        <w:t>VISOKO OBRAZOVANJE</w:t>
      </w:r>
    </w:p>
    <w:p w14:paraId="7216E35C" w14:textId="77777777" w:rsidR="00946120" w:rsidRDefault="00946120" w:rsidP="00395C82">
      <w:pPr>
        <w:rPr>
          <w:iCs/>
        </w:rPr>
      </w:pPr>
    </w:p>
    <w:p w14:paraId="731D2A38" w14:textId="09B9CBDF" w:rsidR="00946120" w:rsidRDefault="00946120" w:rsidP="00395C82">
      <w:pPr>
        <w:rPr>
          <w:iCs/>
        </w:rPr>
      </w:pPr>
      <w:r>
        <w:rPr>
          <w:iCs/>
        </w:rPr>
        <w:tab/>
      </w:r>
      <w:r w:rsidR="000D430C">
        <w:rPr>
          <w:iCs/>
        </w:rPr>
        <w:t>U ovoj se aktivnosti iskazuju rashodi vezani uz stipendije za sudente</w:t>
      </w:r>
      <w:r>
        <w:rPr>
          <w:iCs/>
        </w:rPr>
        <w:t>.</w:t>
      </w:r>
    </w:p>
    <w:p w14:paraId="40E99277" w14:textId="77777777" w:rsidR="00946120" w:rsidRDefault="00946120" w:rsidP="00395C82">
      <w:pPr>
        <w:rPr>
          <w:iCs/>
        </w:rPr>
      </w:pPr>
    </w:p>
    <w:p w14:paraId="5BA4BD44" w14:textId="77777777" w:rsidR="00946120" w:rsidRDefault="00946120" w:rsidP="00395C82">
      <w:pPr>
        <w:rPr>
          <w:i/>
        </w:rPr>
      </w:pPr>
      <w:r>
        <w:rPr>
          <w:b/>
          <w:bCs/>
          <w:i/>
        </w:rPr>
        <w:t>A10012</w:t>
      </w:r>
      <w:r w:rsidR="00E56077">
        <w:rPr>
          <w:b/>
          <w:bCs/>
          <w:i/>
        </w:rPr>
        <w:t>1</w:t>
      </w:r>
      <w:r>
        <w:rPr>
          <w:b/>
          <w:bCs/>
          <w:i/>
        </w:rPr>
        <w:t xml:space="preserve"> </w:t>
      </w:r>
      <w:r>
        <w:rPr>
          <w:i/>
        </w:rPr>
        <w:t>SOCIJALNA SKRB</w:t>
      </w:r>
    </w:p>
    <w:p w14:paraId="59FDB1F8" w14:textId="77777777" w:rsidR="00946120" w:rsidRDefault="00946120" w:rsidP="00395C82">
      <w:pPr>
        <w:rPr>
          <w:i/>
        </w:rPr>
      </w:pPr>
    </w:p>
    <w:p w14:paraId="74A14FE2" w14:textId="25557B4E" w:rsidR="00946120" w:rsidRDefault="00946120" w:rsidP="00395C82">
      <w:pPr>
        <w:rPr>
          <w:iCs/>
        </w:rPr>
      </w:pPr>
      <w:r>
        <w:rPr>
          <w:iCs/>
        </w:rPr>
        <w:tab/>
      </w:r>
      <w:r w:rsidR="000D430C">
        <w:rPr>
          <w:iCs/>
        </w:rPr>
        <w:t>Poboljšaje osoba s invaliditetom u obliku provođenja programa s ciljlem poboljšanja kvalitete života osobama s invaliditetom</w:t>
      </w:r>
      <w:r w:rsidR="00E56077">
        <w:rPr>
          <w:iCs/>
        </w:rPr>
        <w:t>.</w:t>
      </w:r>
    </w:p>
    <w:p w14:paraId="6B82744E" w14:textId="77777777" w:rsidR="00946120" w:rsidRDefault="00946120" w:rsidP="00395C82">
      <w:pPr>
        <w:rPr>
          <w:iCs/>
        </w:rPr>
      </w:pPr>
    </w:p>
    <w:p w14:paraId="06B4C110" w14:textId="77777777" w:rsidR="00946120" w:rsidRDefault="00946120" w:rsidP="00395C82">
      <w:pPr>
        <w:rPr>
          <w:iCs/>
        </w:rPr>
      </w:pPr>
      <w:r>
        <w:rPr>
          <w:b/>
          <w:bCs/>
          <w:i/>
        </w:rPr>
        <w:t>A100122</w:t>
      </w:r>
      <w:r>
        <w:rPr>
          <w:i/>
        </w:rPr>
        <w:t xml:space="preserve"> SOCIJALNA POMOĆ STANOVNIŠTVU</w:t>
      </w:r>
    </w:p>
    <w:p w14:paraId="5F5F2581" w14:textId="77777777" w:rsidR="00946120" w:rsidRDefault="00946120" w:rsidP="00395C82">
      <w:pPr>
        <w:rPr>
          <w:iCs/>
        </w:rPr>
      </w:pPr>
    </w:p>
    <w:p w14:paraId="602EA386" w14:textId="31AD623E" w:rsidR="002E22A4" w:rsidRDefault="00946120" w:rsidP="00395C82">
      <w:pPr>
        <w:rPr>
          <w:iCs/>
        </w:rPr>
      </w:pPr>
      <w:r>
        <w:rPr>
          <w:iCs/>
        </w:rPr>
        <w:tab/>
      </w:r>
      <w:r w:rsidR="000D430C">
        <w:rPr>
          <w:iCs/>
        </w:rPr>
        <w:t>Kroz ovu se aktivnost nastoji olakšati materijalni status umirovljenicima, osobama sa zajamčenom minimalnom naknadom, te obiteljima sa novorođenom djecom</w:t>
      </w:r>
      <w:r w:rsidR="00E56077">
        <w:rPr>
          <w:iCs/>
        </w:rPr>
        <w:t>.</w:t>
      </w:r>
    </w:p>
    <w:p w14:paraId="78442777" w14:textId="77777777" w:rsidR="00E56077" w:rsidRDefault="00E56077" w:rsidP="00395C82">
      <w:pPr>
        <w:rPr>
          <w:iCs/>
        </w:rPr>
      </w:pPr>
    </w:p>
    <w:p w14:paraId="69AAEDA0" w14:textId="77777777" w:rsidR="002E22A4" w:rsidRDefault="002E22A4" w:rsidP="00395C82">
      <w:pPr>
        <w:rPr>
          <w:iCs/>
        </w:rPr>
      </w:pPr>
      <w:r>
        <w:rPr>
          <w:b/>
          <w:bCs/>
          <w:i/>
        </w:rPr>
        <w:t xml:space="preserve">A100128 </w:t>
      </w:r>
      <w:r>
        <w:rPr>
          <w:i/>
        </w:rPr>
        <w:t>POLJOPRIVREDA</w:t>
      </w:r>
    </w:p>
    <w:p w14:paraId="5D6AF475" w14:textId="77777777" w:rsidR="002E22A4" w:rsidRDefault="002E22A4" w:rsidP="00395C82">
      <w:pPr>
        <w:rPr>
          <w:iCs/>
        </w:rPr>
      </w:pPr>
    </w:p>
    <w:p w14:paraId="6B310478" w14:textId="510F6899" w:rsidR="00E56077" w:rsidRDefault="002E22A4" w:rsidP="00395C82">
      <w:pPr>
        <w:rPr>
          <w:iCs/>
        </w:rPr>
      </w:pPr>
      <w:r>
        <w:rPr>
          <w:iCs/>
        </w:rPr>
        <w:tab/>
      </w:r>
      <w:r w:rsidR="000D430C">
        <w:rPr>
          <w:iCs/>
        </w:rPr>
        <w:t>Ova aktivnost odnosi se na donacije</w:t>
      </w:r>
      <w:r w:rsidR="00AD711F">
        <w:rPr>
          <w:iCs/>
        </w:rPr>
        <w:t xml:space="preserve"> i naknade šteta od prirodnih nepogoda</w:t>
      </w:r>
      <w:r w:rsidR="000D430C">
        <w:rPr>
          <w:iCs/>
        </w:rPr>
        <w:t xml:space="preserve"> koje se izdvajaju za pomoć poljoprivednicima u vidu subvencija</w:t>
      </w:r>
      <w:r w:rsidR="00A91F2F">
        <w:rPr>
          <w:iCs/>
        </w:rPr>
        <w:t xml:space="preserve"> za kontrolu plodnosti tla, pomoć kod osposobljavanja za rukovanje pesticidima i poljoprivrednim strojevima</w:t>
      </w:r>
      <w:r w:rsidR="00AD711F">
        <w:rPr>
          <w:iCs/>
        </w:rPr>
        <w:t xml:space="preserve"> te naknadu šteta uzrokovanu prirodnim nepogodama</w:t>
      </w:r>
      <w:r w:rsidR="00E56077">
        <w:rPr>
          <w:iCs/>
        </w:rPr>
        <w:t>.</w:t>
      </w:r>
    </w:p>
    <w:p w14:paraId="528552DF" w14:textId="77777777" w:rsidR="00E56077" w:rsidRDefault="00E56077" w:rsidP="00395C82">
      <w:pPr>
        <w:rPr>
          <w:iCs/>
        </w:rPr>
      </w:pPr>
    </w:p>
    <w:p w14:paraId="33873C04" w14:textId="77777777" w:rsidR="002E22A4" w:rsidRDefault="002E22A4" w:rsidP="00395C82">
      <w:pPr>
        <w:rPr>
          <w:iCs/>
        </w:rPr>
      </w:pPr>
    </w:p>
    <w:p w14:paraId="66163A58" w14:textId="77777777" w:rsidR="002E22A4" w:rsidRDefault="002E22A4" w:rsidP="00395C82">
      <w:pPr>
        <w:rPr>
          <w:iCs/>
        </w:rPr>
      </w:pPr>
      <w:r>
        <w:rPr>
          <w:b/>
          <w:bCs/>
          <w:i/>
        </w:rPr>
        <w:t xml:space="preserve">A100131 </w:t>
      </w:r>
      <w:r>
        <w:rPr>
          <w:i/>
        </w:rPr>
        <w:t xml:space="preserve"> SREDNJOŠKOLSKO OBRAZOVANJE</w:t>
      </w:r>
    </w:p>
    <w:p w14:paraId="7DC93A73" w14:textId="77777777" w:rsidR="002E22A4" w:rsidRDefault="002E22A4" w:rsidP="00395C82">
      <w:pPr>
        <w:rPr>
          <w:iCs/>
        </w:rPr>
      </w:pPr>
    </w:p>
    <w:p w14:paraId="2BD450FA" w14:textId="67E7D3EC" w:rsidR="002E22A4" w:rsidRDefault="002E22A4" w:rsidP="00395C82">
      <w:pPr>
        <w:rPr>
          <w:iCs/>
        </w:rPr>
      </w:pPr>
      <w:r>
        <w:rPr>
          <w:iCs/>
        </w:rPr>
        <w:tab/>
      </w:r>
      <w:r w:rsidR="00AD711F">
        <w:rPr>
          <w:iCs/>
        </w:rPr>
        <w:t xml:space="preserve">Kroz ovu se aktivnost ostvaruje pomoć srednjoškolcima koji se se školuju za deficitarna zanimanja. </w:t>
      </w:r>
    </w:p>
    <w:p w14:paraId="0B3362C3" w14:textId="77777777" w:rsidR="00BE5365" w:rsidRDefault="00BE5365" w:rsidP="00395C82">
      <w:pPr>
        <w:rPr>
          <w:iCs/>
        </w:rPr>
      </w:pPr>
    </w:p>
    <w:p w14:paraId="4D608172" w14:textId="77777777" w:rsidR="00BE5365" w:rsidRDefault="00BE5365" w:rsidP="00395C82">
      <w:pPr>
        <w:rPr>
          <w:iCs/>
        </w:rPr>
      </w:pPr>
      <w:r>
        <w:rPr>
          <w:b/>
          <w:bCs/>
          <w:i/>
        </w:rPr>
        <w:t xml:space="preserve">A100133 </w:t>
      </w:r>
      <w:r w:rsidRPr="00BE5365">
        <w:rPr>
          <w:i/>
        </w:rPr>
        <w:t>OSTALA P</w:t>
      </w:r>
      <w:r>
        <w:rPr>
          <w:i/>
        </w:rPr>
        <w:t>ODRUČJA</w:t>
      </w:r>
    </w:p>
    <w:p w14:paraId="0A52CB82" w14:textId="77777777" w:rsidR="00BE5365" w:rsidRDefault="00BE5365" w:rsidP="00395C82">
      <w:pPr>
        <w:rPr>
          <w:iCs/>
        </w:rPr>
      </w:pPr>
    </w:p>
    <w:p w14:paraId="2555EC95" w14:textId="3B836638" w:rsidR="00BE5365" w:rsidRDefault="00BE5365" w:rsidP="00395C82">
      <w:pPr>
        <w:rPr>
          <w:iCs/>
        </w:rPr>
      </w:pPr>
      <w:r>
        <w:rPr>
          <w:iCs/>
        </w:rPr>
        <w:tab/>
      </w:r>
      <w:r w:rsidR="00AD711F">
        <w:rPr>
          <w:iCs/>
        </w:rPr>
        <w:t>Iznos za ovu aktivnost obuhvaća donacije udrugama na osnovu raspisanog natječaja za ostala područja koja nisu navedena kao prioritetna</w:t>
      </w:r>
      <w:r>
        <w:rPr>
          <w:iCs/>
        </w:rPr>
        <w:t>.</w:t>
      </w:r>
    </w:p>
    <w:p w14:paraId="6C61C600" w14:textId="77777777" w:rsidR="00BE5365" w:rsidRDefault="00BE5365" w:rsidP="00395C82">
      <w:pPr>
        <w:rPr>
          <w:iCs/>
        </w:rPr>
      </w:pPr>
    </w:p>
    <w:p w14:paraId="6B62FCB3" w14:textId="77777777" w:rsidR="00BE5365" w:rsidRDefault="00BE5365" w:rsidP="00395C82">
      <w:pPr>
        <w:rPr>
          <w:iCs/>
        </w:rPr>
      </w:pPr>
    </w:p>
    <w:p w14:paraId="4F8546CD" w14:textId="77777777" w:rsidR="00B00EA1" w:rsidRDefault="00B00EA1" w:rsidP="00395C82">
      <w:pPr>
        <w:rPr>
          <w:iCs/>
        </w:rPr>
      </w:pPr>
      <w:r>
        <w:rPr>
          <w:b/>
          <w:bCs/>
          <w:i/>
        </w:rPr>
        <w:t xml:space="preserve">K100102 </w:t>
      </w:r>
      <w:r>
        <w:rPr>
          <w:i/>
        </w:rPr>
        <w:t>OPREMA CIVILN</w:t>
      </w:r>
      <w:r w:rsidR="001E2CF7">
        <w:rPr>
          <w:i/>
        </w:rPr>
        <w:t>E</w:t>
      </w:r>
      <w:r>
        <w:rPr>
          <w:i/>
        </w:rPr>
        <w:t xml:space="preserve"> ZAŠTITE</w:t>
      </w:r>
    </w:p>
    <w:p w14:paraId="46FA1657" w14:textId="77777777" w:rsidR="00B00EA1" w:rsidRDefault="00B00EA1" w:rsidP="00395C82">
      <w:pPr>
        <w:rPr>
          <w:iCs/>
        </w:rPr>
      </w:pPr>
    </w:p>
    <w:p w14:paraId="0337E8B7" w14:textId="112564DB" w:rsidR="00B00EA1" w:rsidRDefault="00B00EA1" w:rsidP="00395C82">
      <w:pPr>
        <w:rPr>
          <w:iCs/>
        </w:rPr>
      </w:pPr>
      <w:r>
        <w:rPr>
          <w:iCs/>
        </w:rPr>
        <w:tab/>
      </w:r>
      <w:r w:rsidR="00AD711F">
        <w:rPr>
          <w:iCs/>
        </w:rPr>
        <w:t>Aktivnost prati izdvajanja za nabavu opreme za civilnu zaštitu s ciljem povećanja spremnosti za bilo kakve iznenadne događaje koji bi zahtijevali postupanje jedinica CZ</w:t>
      </w:r>
      <w:r>
        <w:rPr>
          <w:iCs/>
        </w:rPr>
        <w:t>.</w:t>
      </w:r>
    </w:p>
    <w:p w14:paraId="12E7778B" w14:textId="77777777" w:rsidR="00B00EA1" w:rsidRDefault="00B00EA1" w:rsidP="00395C82">
      <w:pPr>
        <w:rPr>
          <w:iCs/>
        </w:rPr>
      </w:pPr>
    </w:p>
    <w:p w14:paraId="54E1D8C7" w14:textId="77777777" w:rsidR="00B00EA1" w:rsidRDefault="00B00EA1" w:rsidP="00395C82">
      <w:pPr>
        <w:rPr>
          <w:iCs/>
        </w:rPr>
      </w:pPr>
      <w:r>
        <w:rPr>
          <w:b/>
          <w:bCs/>
          <w:i/>
        </w:rPr>
        <w:t xml:space="preserve">K100133 </w:t>
      </w:r>
      <w:r>
        <w:rPr>
          <w:i/>
        </w:rPr>
        <w:t>PROSTORNO PLANIRANJE</w:t>
      </w:r>
    </w:p>
    <w:p w14:paraId="77462D7F" w14:textId="77777777" w:rsidR="00B00EA1" w:rsidRDefault="00B00EA1" w:rsidP="00395C82">
      <w:pPr>
        <w:rPr>
          <w:iCs/>
        </w:rPr>
      </w:pPr>
    </w:p>
    <w:p w14:paraId="5A4C4DDB" w14:textId="67FFB672" w:rsidR="00B00EA1" w:rsidRDefault="00B00EA1" w:rsidP="00395C82">
      <w:pPr>
        <w:rPr>
          <w:iCs/>
        </w:rPr>
      </w:pPr>
      <w:r>
        <w:rPr>
          <w:iCs/>
        </w:rPr>
        <w:tab/>
      </w:r>
      <w:r w:rsidR="00AC5E53">
        <w:rPr>
          <w:iCs/>
        </w:rPr>
        <w:t>Općina je pokrenula postupak izrade prostornih planova nove generacije i taj se postupak prati kroz ovu aktivnost</w:t>
      </w:r>
      <w:r>
        <w:rPr>
          <w:iCs/>
        </w:rPr>
        <w:t>.</w:t>
      </w:r>
    </w:p>
    <w:p w14:paraId="3C53B9FA" w14:textId="77777777" w:rsidR="00B00EA1" w:rsidRDefault="00B00EA1" w:rsidP="00395C82">
      <w:pPr>
        <w:rPr>
          <w:iCs/>
        </w:rPr>
      </w:pPr>
    </w:p>
    <w:p w14:paraId="7312897A" w14:textId="77777777" w:rsidR="00B00EA1" w:rsidRDefault="00B00EA1" w:rsidP="00395C82">
      <w:pPr>
        <w:rPr>
          <w:iCs/>
        </w:rPr>
      </w:pPr>
      <w:r>
        <w:rPr>
          <w:b/>
          <w:bCs/>
          <w:i/>
        </w:rPr>
        <w:t xml:space="preserve">A100201 </w:t>
      </w:r>
      <w:r>
        <w:rPr>
          <w:i/>
        </w:rPr>
        <w:t xml:space="preserve"> TEKUĆI RASHODI DJEČJEG VRTIĆA</w:t>
      </w:r>
    </w:p>
    <w:p w14:paraId="29310F79" w14:textId="77777777" w:rsidR="00B00EA1" w:rsidRDefault="00B00EA1" w:rsidP="00395C82">
      <w:pPr>
        <w:rPr>
          <w:iCs/>
        </w:rPr>
      </w:pPr>
    </w:p>
    <w:p w14:paraId="5A2B5C10" w14:textId="5B519F5C" w:rsidR="00B00EA1" w:rsidRDefault="00B00EA1" w:rsidP="00395C82">
      <w:pPr>
        <w:rPr>
          <w:iCs/>
        </w:rPr>
      </w:pPr>
      <w:r>
        <w:rPr>
          <w:iCs/>
        </w:rPr>
        <w:tab/>
      </w:r>
      <w:r w:rsidR="00751BA3">
        <w:rPr>
          <w:iCs/>
        </w:rPr>
        <w:t>Ova aktivnost u Izvještaju prati tekuće i investicijsko održavanje za DV Jelenko</w:t>
      </w:r>
      <w:r>
        <w:rPr>
          <w:iCs/>
        </w:rPr>
        <w:t>.</w:t>
      </w:r>
    </w:p>
    <w:p w14:paraId="026E3BFA" w14:textId="77777777" w:rsidR="00751BA3" w:rsidRDefault="00751BA3" w:rsidP="00395C82">
      <w:pPr>
        <w:rPr>
          <w:iCs/>
        </w:rPr>
      </w:pPr>
    </w:p>
    <w:p w14:paraId="4C77BA1D" w14:textId="77777777" w:rsidR="00B00EA1" w:rsidRDefault="00B00EA1" w:rsidP="00395C82">
      <w:pPr>
        <w:rPr>
          <w:iCs/>
        </w:rPr>
      </w:pPr>
    </w:p>
    <w:p w14:paraId="282BBE62" w14:textId="77777777" w:rsidR="002F3457" w:rsidRDefault="002F3457" w:rsidP="00395C82">
      <w:pPr>
        <w:rPr>
          <w:iCs/>
        </w:rPr>
      </w:pPr>
      <w:r>
        <w:rPr>
          <w:b/>
          <w:bCs/>
          <w:iCs/>
        </w:rPr>
        <w:t>GLAVA 00204 OSTALA NEFINANCIJSKA IMOVINA</w:t>
      </w:r>
    </w:p>
    <w:p w14:paraId="313372E5" w14:textId="77777777" w:rsidR="002F3457" w:rsidRDefault="002F3457" w:rsidP="00395C82">
      <w:pPr>
        <w:rPr>
          <w:iCs/>
        </w:rPr>
      </w:pPr>
    </w:p>
    <w:p w14:paraId="6B62595D" w14:textId="77777777" w:rsidR="002F3457" w:rsidRDefault="002F3457" w:rsidP="00395C82">
      <w:pPr>
        <w:rPr>
          <w:iCs/>
        </w:rPr>
      </w:pPr>
    </w:p>
    <w:p w14:paraId="370B2944" w14:textId="77777777" w:rsidR="002F3457" w:rsidRDefault="00E22FA9" w:rsidP="00395C82">
      <w:pPr>
        <w:rPr>
          <w:iCs/>
        </w:rPr>
      </w:pPr>
      <w:r>
        <w:rPr>
          <w:b/>
          <w:bCs/>
          <w:i/>
        </w:rPr>
        <w:t>K100105</w:t>
      </w:r>
      <w:r>
        <w:rPr>
          <w:i/>
        </w:rPr>
        <w:t xml:space="preserve"> DRUŠTVENI DOMOVI I OSTALE GRAĐEVINE</w:t>
      </w:r>
    </w:p>
    <w:p w14:paraId="423ADF82" w14:textId="77777777" w:rsidR="00E22FA9" w:rsidRDefault="00E22FA9" w:rsidP="00395C82">
      <w:pPr>
        <w:rPr>
          <w:iCs/>
        </w:rPr>
      </w:pPr>
    </w:p>
    <w:p w14:paraId="679D54D7" w14:textId="44ADF2D4" w:rsidR="00E22FA9" w:rsidRDefault="00E22FA9" w:rsidP="00395C82">
      <w:pPr>
        <w:rPr>
          <w:iCs/>
        </w:rPr>
      </w:pPr>
      <w:r>
        <w:rPr>
          <w:iCs/>
        </w:rPr>
        <w:tab/>
      </w:r>
      <w:r w:rsidR="00751BA3">
        <w:rPr>
          <w:iCs/>
        </w:rPr>
        <w:t>Kroz ovu se aktivnost prate izvršenja projekata rekonstrukcije Doma DVD-a Turčišće</w:t>
      </w:r>
      <w:r>
        <w:rPr>
          <w:iCs/>
        </w:rPr>
        <w:t>.</w:t>
      </w:r>
    </w:p>
    <w:p w14:paraId="19CCBB69" w14:textId="77777777" w:rsidR="00E22FA9" w:rsidRDefault="00E22FA9" w:rsidP="00395C82">
      <w:pPr>
        <w:rPr>
          <w:iCs/>
        </w:rPr>
      </w:pPr>
    </w:p>
    <w:p w14:paraId="5E3E75EC" w14:textId="77777777" w:rsidR="00E22FA9" w:rsidRDefault="00E22FA9" w:rsidP="00395C82">
      <w:pPr>
        <w:rPr>
          <w:iCs/>
        </w:rPr>
      </w:pPr>
      <w:r>
        <w:rPr>
          <w:b/>
          <w:bCs/>
          <w:i/>
        </w:rPr>
        <w:t>K100106</w:t>
      </w:r>
      <w:r>
        <w:rPr>
          <w:i/>
        </w:rPr>
        <w:t xml:space="preserve"> INFRASTRUKTURA</w:t>
      </w:r>
    </w:p>
    <w:p w14:paraId="1D3EC337" w14:textId="77777777" w:rsidR="00E22FA9" w:rsidRDefault="00E22FA9" w:rsidP="00395C82">
      <w:pPr>
        <w:rPr>
          <w:iCs/>
        </w:rPr>
      </w:pPr>
    </w:p>
    <w:p w14:paraId="0BD3DEB7" w14:textId="0DAE6B9A" w:rsidR="00E22FA9" w:rsidRDefault="00E22FA9" w:rsidP="00395C82">
      <w:pPr>
        <w:rPr>
          <w:iCs/>
        </w:rPr>
      </w:pPr>
      <w:r>
        <w:rPr>
          <w:iCs/>
        </w:rPr>
        <w:tab/>
      </w:r>
      <w:r w:rsidR="00516587">
        <w:rPr>
          <w:iCs/>
        </w:rPr>
        <w:t>U infrastrukturi je sadržan rashod za projekt Rekonstrukcije i dogradnje prometnice i vodovodne mreže na dijelu Glavne ulice</w:t>
      </w:r>
      <w:r>
        <w:rPr>
          <w:iCs/>
        </w:rPr>
        <w:t>.</w:t>
      </w:r>
    </w:p>
    <w:p w14:paraId="5A13BBC4" w14:textId="77777777" w:rsidR="00E22FA9" w:rsidRDefault="00E22FA9" w:rsidP="00395C82">
      <w:pPr>
        <w:rPr>
          <w:iCs/>
        </w:rPr>
      </w:pPr>
    </w:p>
    <w:p w14:paraId="42172B44" w14:textId="77777777" w:rsidR="00E22FA9" w:rsidRDefault="00E22FA9" w:rsidP="00395C82">
      <w:pPr>
        <w:rPr>
          <w:iCs/>
        </w:rPr>
      </w:pPr>
      <w:r>
        <w:rPr>
          <w:b/>
          <w:bCs/>
          <w:i/>
        </w:rPr>
        <w:t>K100107</w:t>
      </w:r>
      <w:r>
        <w:rPr>
          <w:i/>
        </w:rPr>
        <w:t xml:space="preserve"> SPORTSKA DVORANA DOMAŠINEC</w:t>
      </w:r>
    </w:p>
    <w:p w14:paraId="1DE7F6CC" w14:textId="77777777" w:rsidR="00516587" w:rsidRDefault="00E22FA9" w:rsidP="00395C82">
      <w:pPr>
        <w:rPr>
          <w:iCs/>
        </w:rPr>
      </w:pPr>
      <w:r>
        <w:rPr>
          <w:iCs/>
        </w:rPr>
        <w:tab/>
      </w:r>
    </w:p>
    <w:p w14:paraId="0DE39A1C" w14:textId="04E03C59" w:rsidR="00E22FA9" w:rsidRDefault="00516587" w:rsidP="00395C82">
      <w:pPr>
        <w:rPr>
          <w:iCs/>
        </w:rPr>
      </w:pPr>
      <w:r>
        <w:rPr>
          <w:iCs/>
        </w:rPr>
        <w:tab/>
        <w:t xml:space="preserve">Ova aktivnost namijenjena je praćenju projekta izgradnje sportske dvorane. S obzirom da u 2025. godini nije započeta gradnja dvorane, izvršenje je znatno manje od planiranog.  </w:t>
      </w:r>
    </w:p>
    <w:p w14:paraId="6F9BE5CE" w14:textId="77777777" w:rsidR="00E22FA9" w:rsidRDefault="00E22FA9" w:rsidP="00395C82">
      <w:pPr>
        <w:rPr>
          <w:iCs/>
        </w:rPr>
      </w:pPr>
    </w:p>
    <w:p w14:paraId="4ACC1489" w14:textId="77777777" w:rsidR="00E22FA9" w:rsidRDefault="00E22FA9" w:rsidP="00395C82">
      <w:pPr>
        <w:rPr>
          <w:iCs/>
        </w:rPr>
      </w:pPr>
      <w:r>
        <w:rPr>
          <w:b/>
          <w:bCs/>
          <w:i/>
        </w:rPr>
        <w:t xml:space="preserve">K100109 </w:t>
      </w:r>
      <w:r>
        <w:rPr>
          <w:i/>
        </w:rPr>
        <w:t>SPORTSKA I OSTALA OPREMA</w:t>
      </w:r>
    </w:p>
    <w:p w14:paraId="123C99A0" w14:textId="77777777" w:rsidR="00E22FA9" w:rsidRDefault="00E22FA9" w:rsidP="00395C82">
      <w:pPr>
        <w:rPr>
          <w:iCs/>
        </w:rPr>
      </w:pPr>
    </w:p>
    <w:p w14:paraId="39DE3809" w14:textId="59D6AB73" w:rsidR="00E22FA9" w:rsidRDefault="00E22FA9" w:rsidP="00395C82">
      <w:pPr>
        <w:rPr>
          <w:iCs/>
        </w:rPr>
      </w:pPr>
      <w:r>
        <w:rPr>
          <w:iCs/>
        </w:rPr>
        <w:tab/>
      </w:r>
      <w:r w:rsidR="00516587">
        <w:rPr>
          <w:iCs/>
        </w:rPr>
        <w:t>Poboljšanje kvalitete života izgradnjim i uređivanjem dječjih igrališta te sličnim aktivnostima prati se kroz ovu aktivnost</w:t>
      </w:r>
      <w:r w:rsidR="004652B5">
        <w:rPr>
          <w:iCs/>
        </w:rPr>
        <w:t>.</w:t>
      </w:r>
    </w:p>
    <w:p w14:paraId="1D1891DB" w14:textId="77777777" w:rsidR="004652B5" w:rsidRDefault="004652B5" w:rsidP="00395C82">
      <w:pPr>
        <w:rPr>
          <w:iCs/>
        </w:rPr>
      </w:pPr>
    </w:p>
    <w:p w14:paraId="52A03734" w14:textId="77777777" w:rsidR="004652B5" w:rsidRDefault="004652B5" w:rsidP="00395C82">
      <w:pPr>
        <w:rPr>
          <w:iCs/>
        </w:rPr>
      </w:pPr>
      <w:r>
        <w:rPr>
          <w:b/>
          <w:bCs/>
          <w:i/>
        </w:rPr>
        <w:t>K100114</w:t>
      </w:r>
      <w:r>
        <w:rPr>
          <w:i/>
        </w:rPr>
        <w:t xml:space="preserve"> MJESNO GROBLJE DOMAŠINEC</w:t>
      </w:r>
    </w:p>
    <w:p w14:paraId="6772AC04" w14:textId="77777777" w:rsidR="004652B5" w:rsidRDefault="004652B5" w:rsidP="00395C82">
      <w:pPr>
        <w:rPr>
          <w:iCs/>
        </w:rPr>
      </w:pPr>
    </w:p>
    <w:p w14:paraId="353E0566" w14:textId="4CB3C219" w:rsidR="004652B5" w:rsidRDefault="004652B5" w:rsidP="00395C82">
      <w:pPr>
        <w:rPr>
          <w:iCs/>
        </w:rPr>
      </w:pPr>
      <w:r>
        <w:rPr>
          <w:iCs/>
        </w:rPr>
        <w:tab/>
      </w:r>
      <w:r w:rsidR="00516587">
        <w:rPr>
          <w:iCs/>
        </w:rPr>
        <w:t>Ulaganja i rashodi na građevinskim objektima Mjesnbog groblja Domašinec prate se kroz ovu aktivnost</w:t>
      </w:r>
      <w:r>
        <w:rPr>
          <w:iCs/>
        </w:rPr>
        <w:t>.</w:t>
      </w:r>
    </w:p>
    <w:p w14:paraId="2761DBC5" w14:textId="77777777" w:rsidR="004652B5" w:rsidRDefault="004652B5" w:rsidP="00395C82">
      <w:pPr>
        <w:rPr>
          <w:iCs/>
        </w:rPr>
      </w:pPr>
    </w:p>
    <w:p w14:paraId="7038D381" w14:textId="77777777" w:rsidR="004652B5" w:rsidRDefault="004652B5" w:rsidP="00395C82">
      <w:pPr>
        <w:rPr>
          <w:iCs/>
        </w:rPr>
      </w:pPr>
      <w:r>
        <w:rPr>
          <w:b/>
          <w:bCs/>
          <w:i/>
        </w:rPr>
        <w:t>K100121</w:t>
      </w:r>
      <w:r>
        <w:rPr>
          <w:i/>
        </w:rPr>
        <w:t xml:space="preserve"> SPORTSKI I REKREACIJSKI TERENI</w:t>
      </w:r>
    </w:p>
    <w:p w14:paraId="4F16EBE1" w14:textId="77777777" w:rsidR="004652B5" w:rsidRDefault="004652B5" w:rsidP="00395C82">
      <w:pPr>
        <w:rPr>
          <w:iCs/>
        </w:rPr>
      </w:pPr>
    </w:p>
    <w:p w14:paraId="3D6405DB" w14:textId="0443AB69" w:rsidR="004652B5" w:rsidRDefault="004652B5" w:rsidP="00395C82">
      <w:pPr>
        <w:rPr>
          <w:iCs/>
        </w:rPr>
      </w:pPr>
      <w:r>
        <w:rPr>
          <w:iCs/>
        </w:rPr>
        <w:tab/>
      </w:r>
      <w:r w:rsidR="00542897">
        <w:rPr>
          <w:iCs/>
        </w:rPr>
        <w:t>U ovoj su aktivnosti rashodi nastali izgradnjom ograde oko igrališta u sportskom parku Turčišće</w:t>
      </w:r>
      <w:r>
        <w:rPr>
          <w:iCs/>
        </w:rPr>
        <w:t>.</w:t>
      </w:r>
    </w:p>
    <w:p w14:paraId="41418AB6" w14:textId="77777777" w:rsidR="004652B5" w:rsidRDefault="004652B5" w:rsidP="00395C82">
      <w:pPr>
        <w:rPr>
          <w:iCs/>
        </w:rPr>
      </w:pPr>
    </w:p>
    <w:p w14:paraId="084E279E" w14:textId="77777777" w:rsidR="00EA1E80" w:rsidRDefault="00EA1E80" w:rsidP="00395C82">
      <w:pPr>
        <w:rPr>
          <w:iCs/>
        </w:rPr>
      </w:pPr>
    </w:p>
    <w:sectPr w:rsidR="00EA1E80" w:rsidSect="005E1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52976"/>
    <w:multiLevelType w:val="hybridMultilevel"/>
    <w:tmpl w:val="08F29396"/>
    <w:lvl w:ilvl="0" w:tplc="041A000F">
      <w:start w:val="1"/>
      <w:numFmt w:val="decimal"/>
      <w:lvlText w:val="%1."/>
      <w:lvlJc w:val="left"/>
      <w:pPr>
        <w:ind w:left="770" w:hanging="360"/>
      </w:pPr>
    </w:lvl>
    <w:lvl w:ilvl="1" w:tplc="8B28299A">
      <w:start w:val="1"/>
      <w:numFmt w:val="lowerLetter"/>
      <w:lvlText w:val="%2)"/>
      <w:lvlJc w:val="left"/>
      <w:pPr>
        <w:ind w:left="149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210" w:hanging="180"/>
      </w:pPr>
    </w:lvl>
    <w:lvl w:ilvl="3" w:tplc="041A000F" w:tentative="1">
      <w:start w:val="1"/>
      <w:numFmt w:val="decimal"/>
      <w:lvlText w:val="%4."/>
      <w:lvlJc w:val="left"/>
      <w:pPr>
        <w:ind w:left="2930" w:hanging="360"/>
      </w:pPr>
    </w:lvl>
    <w:lvl w:ilvl="4" w:tplc="041A0019" w:tentative="1">
      <w:start w:val="1"/>
      <w:numFmt w:val="lowerLetter"/>
      <w:lvlText w:val="%5."/>
      <w:lvlJc w:val="left"/>
      <w:pPr>
        <w:ind w:left="3650" w:hanging="360"/>
      </w:pPr>
    </w:lvl>
    <w:lvl w:ilvl="5" w:tplc="041A001B" w:tentative="1">
      <w:start w:val="1"/>
      <w:numFmt w:val="lowerRoman"/>
      <w:lvlText w:val="%6."/>
      <w:lvlJc w:val="right"/>
      <w:pPr>
        <w:ind w:left="4370" w:hanging="180"/>
      </w:pPr>
    </w:lvl>
    <w:lvl w:ilvl="6" w:tplc="041A000F" w:tentative="1">
      <w:start w:val="1"/>
      <w:numFmt w:val="decimal"/>
      <w:lvlText w:val="%7."/>
      <w:lvlJc w:val="left"/>
      <w:pPr>
        <w:ind w:left="5090" w:hanging="360"/>
      </w:pPr>
    </w:lvl>
    <w:lvl w:ilvl="7" w:tplc="041A0019" w:tentative="1">
      <w:start w:val="1"/>
      <w:numFmt w:val="lowerLetter"/>
      <w:lvlText w:val="%8."/>
      <w:lvlJc w:val="left"/>
      <w:pPr>
        <w:ind w:left="5810" w:hanging="360"/>
      </w:pPr>
    </w:lvl>
    <w:lvl w:ilvl="8" w:tplc="041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1C2855F8"/>
    <w:multiLevelType w:val="multilevel"/>
    <w:tmpl w:val="CDBE8D3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DFC11FA"/>
    <w:multiLevelType w:val="multilevel"/>
    <w:tmpl w:val="CDBE8D3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56A1B86"/>
    <w:multiLevelType w:val="multilevel"/>
    <w:tmpl w:val="3648C6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24E130E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9FB122A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B706E58"/>
    <w:multiLevelType w:val="hybridMultilevel"/>
    <w:tmpl w:val="029C667C"/>
    <w:lvl w:ilvl="0" w:tplc="FAC051D0">
      <w:start w:val="1"/>
      <w:numFmt w:val="decimal"/>
      <w:lvlText w:val="%1."/>
      <w:lvlJc w:val="left"/>
      <w:pPr>
        <w:ind w:left="405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46D814F1"/>
    <w:multiLevelType w:val="hybridMultilevel"/>
    <w:tmpl w:val="1D60390A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DCB278A"/>
    <w:multiLevelType w:val="hybridMultilevel"/>
    <w:tmpl w:val="423A294A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9B2451D"/>
    <w:multiLevelType w:val="hybridMultilevel"/>
    <w:tmpl w:val="EDF0C9E6"/>
    <w:lvl w:ilvl="0" w:tplc="041A0017">
      <w:start w:val="1"/>
      <w:numFmt w:val="lowerLetter"/>
      <w:lvlText w:val="%1)"/>
      <w:lvlJc w:val="left"/>
      <w:pPr>
        <w:ind w:left="2185" w:hanging="360"/>
      </w:pPr>
    </w:lvl>
    <w:lvl w:ilvl="1" w:tplc="041A0019">
      <w:start w:val="1"/>
      <w:numFmt w:val="lowerLetter"/>
      <w:lvlText w:val="%2."/>
      <w:lvlJc w:val="left"/>
      <w:pPr>
        <w:ind w:left="2905" w:hanging="360"/>
      </w:pPr>
    </w:lvl>
    <w:lvl w:ilvl="2" w:tplc="2712608C">
      <w:start w:val="1"/>
      <w:numFmt w:val="decimal"/>
      <w:lvlText w:val="%3."/>
      <w:lvlJc w:val="left"/>
      <w:pPr>
        <w:ind w:left="3805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4345" w:hanging="360"/>
      </w:pPr>
    </w:lvl>
    <w:lvl w:ilvl="4" w:tplc="041A0019" w:tentative="1">
      <w:start w:val="1"/>
      <w:numFmt w:val="lowerLetter"/>
      <w:lvlText w:val="%5."/>
      <w:lvlJc w:val="left"/>
      <w:pPr>
        <w:ind w:left="5065" w:hanging="360"/>
      </w:pPr>
    </w:lvl>
    <w:lvl w:ilvl="5" w:tplc="041A001B" w:tentative="1">
      <w:start w:val="1"/>
      <w:numFmt w:val="lowerRoman"/>
      <w:lvlText w:val="%6."/>
      <w:lvlJc w:val="right"/>
      <w:pPr>
        <w:ind w:left="5785" w:hanging="180"/>
      </w:pPr>
    </w:lvl>
    <w:lvl w:ilvl="6" w:tplc="041A000F" w:tentative="1">
      <w:start w:val="1"/>
      <w:numFmt w:val="decimal"/>
      <w:lvlText w:val="%7."/>
      <w:lvlJc w:val="left"/>
      <w:pPr>
        <w:ind w:left="6505" w:hanging="360"/>
      </w:pPr>
    </w:lvl>
    <w:lvl w:ilvl="7" w:tplc="041A0019" w:tentative="1">
      <w:start w:val="1"/>
      <w:numFmt w:val="lowerLetter"/>
      <w:lvlText w:val="%8."/>
      <w:lvlJc w:val="left"/>
      <w:pPr>
        <w:ind w:left="7225" w:hanging="360"/>
      </w:pPr>
    </w:lvl>
    <w:lvl w:ilvl="8" w:tplc="041A001B" w:tentative="1">
      <w:start w:val="1"/>
      <w:numFmt w:val="lowerRoman"/>
      <w:lvlText w:val="%9."/>
      <w:lvlJc w:val="right"/>
      <w:pPr>
        <w:ind w:left="7945" w:hanging="180"/>
      </w:pPr>
    </w:lvl>
  </w:abstractNum>
  <w:abstractNum w:abstractNumId="10" w15:restartNumberingAfterBreak="0">
    <w:nsid w:val="5D415AF9"/>
    <w:multiLevelType w:val="hybridMultilevel"/>
    <w:tmpl w:val="22660C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A0FFF"/>
    <w:multiLevelType w:val="hybridMultilevel"/>
    <w:tmpl w:val="0952E726"/>
    <w:lvl w:ilvl="0" w:tplc="4A90F4E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E0927F2"/>
    <w:multiLevelType w:val="multilevel"/>
    <w:tmpl w:val="B670626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3" w15:restartNumberingAfterBreak="0">
    <w:nsid w:val="742923C5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29634857">
    <w:abstractNumId w:val="10"/>
  </w:num>
  <w:num w:numId="2" w16cid:durableId="88670827">
    <w:abstractNumId w:val="13"/>
  </w:num>
  <w:num w:numId="3" w16cid:durableId="136458620">
    <w:abstractNumId w:val="5"/>
  </w:num>
  <w:num w:numId="4" w16cid:durableId="1610625716">
    <w:abstractNumId w:val="3"/>
  </w:num>
  <w:num w:numId="5" w16cid:durableId="1229996787">
    <w:abstractNumId w:val="12"/>
  </w:num>
  <w:num w:numId="6" w16cid:durableId="1398478127">
    <w:abstractNumId w:val="2"/>
  </w:num>
  <w:num w:numId="7" w16cid:durableId="599721133">
    <w:abstractNumId w:val="1"/>
  </w:num>
  <w:num w:numId="8" w16cid:durableId="135413855">
    <w:abstractNumId w:val="4"/>
  </w:num>
  <w:num w:numId="9" w16cid:durableId="2022245441">
    <w:abstractNumId w:val="11"/>
  </w:num>
  <w:num w:numId="10" w16cid:durableId="478882995">
    <w:abstractNumId w:val="0"/>
  </w:num>
  <w:num w:numId="11" w16cid:durableId="998271622">
    <w:abstractNumId w:val="6"/>
  </w:num>
  <w:num w:numId="12" w16cid:durableId="968973779">
    <w:abstractNumId w:val="7"/>
  </w:num>
  <w:num w:numId="13" w16cid:durableId="441612088">
    <w:abstractNumId w:val="8"/>
  </w:num>
  <w:num w:numId="14" w16cid:durableId="14327734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GB" w:vendorID="64" w:dllVersion="6" w:nlCheck="1" w:checkStyle="0"/>
  <w:activeWritingStyle w:appName="MSWord" w:lang="en-GB" w:vendorID="64" w:dllVersion="4096" w:nlCheck="1" w:checkStyle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46FB"/>
    <w:rsid w:val="00001672"/>
    <w:rsid w:val="00023DF1"/>
    <w:rsid w:val="00051B6B"/>
    <w:rsid w:val="00074F59"/>
    <w:rsid w:val="000768DA"/>
    <w:rsid w:val="0009279F"/>
    <w:rsid w:val="000C65B2"/>
    <w:rsid w:val="000D430C"/>
    <w:rsid w:val="000F3258"/>
    <w:rsid w:val="000F4840"/>
    <w:rsid w:val="001022D8"/>
    <w:rsid w:val="0014300C"/>
    <w:rsid w:val="00163FC8"/>
    <w:rsid w:val="001652F2"/>
    <w:rsid w:val="00176965"/>
    <w:rsid w:val="00185E16"/>
    <w:rsid w:val="001B423C"/>
    <w:rsid w:val="001C214D"/>
    <w:rsid w:val="001D7ADA"/>
    <w:rsid w:val="001E2CF7"/>
    <w:rsid w:val="00214447"/>
    <w:rsid w:val="00214619"/>
    <w:rsid w:val="00270105"/>
    <w:rsid w:val="002820AB"/>
    <w:rsid w:val="002C1C08"/>
    <w:rsid w:val="002E22A4"/>
    <w:rsid w:val="002F3457"/>
    <w:rsid w:val="002F36C4"/>
    <w:rsid w:val="002F52EE"/>
    <w:rsid w:val="002F7E48"/>
    <w:rsid w:val="00315352"/>
    <w:rsid w:val="0031660F"/>
    <w:rsid w:val="00321713"/>
    <w:rsid w:val="00321908"/>
    <w:rsid w:val="0033481F"/>
    <w:rsid w:val="0033777B"/>
    <w:rsid w:val="003623E4"/>
    <w:rsid w:val="003802D9"/>
    <w:rsid w:val="00395C82"/>
    <w:rsid w:val="003A0292"/>
    <w:rsid w:val="003A4E78"/>
    <w:rsid w:val="003A5769"/>
    <w:rsid w:val="003C15FA"/>
    <w:rsid w:val="003C5C3D"/>
    <w:rsid w:val="003F029F"/>
    <w:rsid w:val="004163EC"/>
    <w:rsid w:val="00425420"/>
    <w:rsid w:val="0045155F"/>
    <w:rsid w:val="004652B5"/>
    <w:rsid w:val="004A49BE"/>
    <w:rsid w:val="004B4162"/>
    <w:rsid w:val="004B5FDF"/>
    <w:rsid w:val="004D3464"/>
    <w:rsid w:val="004D7C42"/>
    <w:rsid w:val="005056D2"/>
    <w:rsid w:val="00514E75"/>
    <w:rsid w:val="00516587"/>
    <w:rsid w:val="00532B94"/>
    <w:rsid w:val="00542897"/>
    <w:rsid w:val="005451ED"/>
    <w:rsid w:val="00552E3D"/>
    <w:rsid w:val="00561841"/>
    <w:rsid w:val="005A2AD0"/>
    <w:rsid w:val="005A327D"/>
    <w:rsid w:val="005C1E6D"/>
    <w:rsid w:val="005E0576"/>
    <w:rsid w:val="005E12B5"/>
    <w:rsid w:val="00605D75"/>
    <w:rsid w:val="00605E07"/>
    <w:rsid w:val="00653B82"/>
    <w:rsid w:val="006646FA"/>
    <w:rsid w:val="00670790"/>
    <w:rsid w:val="006B663A"/>
    <w:rsid w:val="006C3838"/>
    <w:rsid w:val="006F1925"/>
    <w:rsid w:val="00702923"/>
    <w:rsid w:val="00707B88"/>
    <w:rsid w:val="00717BE2"/>
    <w:rsid w:val="007320D3"/>
    <w:rsid w:val="0073440A"/>
    <w:rsid w:val="00737DCD"/>
    <w:rsid w:val="00746E46"/>
    <w:rsid w:val="00750047"/>
    <w:rsid w:val="00751BA3"/>
    <w:rsid w:val="00751E33"/>
    <w:rsid w:val="00774956"/>
    <w:rsid w:val="007A04DC"/>
    <w:rsid w:val="007A2AEB"/>
    <w:rsid w:val="007A4CFD"/>
    <w:rsid w:val="007A70AD"/>
    <w:rsid w:val="007B5093"/>
    <w:rsid w:val="007D2F5C"/>
    <w:rsid w:val="007F5DE4"/>
    <w:rsid w:val="00814A0F"/>
    <w:rsid w:val="00815ADC"/>
    <w:rsid w:val="008203FF"/>
    <w:rsid w:val="00824B3A"/>
    <w:rsid w:val="008316F7"/>
    <w:rsid w:val="00834EC0"/>
    <w:rsid w:val="00843F76"/>
    <w:rsid w:val="008558FF"/>
    <w:rsid w:val="00862949"/>
    <w:rsid w:val="008F6D2C"/>
    <w:rsid w:val="0091586F"/>
    <w:rsid w:val="00915C7C"/>
    <w:rsid w:val="00940DFC"/>
    <w:rsid w:val="00942F3E"/>
    <w:rsid w:val="00946120"/>
    <w:rsid w:val="009501F1"/>
    <w:rsid w:val="00987988"/>
    <w:rsid w:val="009D1B8C"/>
    <w:rsid w:val="00A01D7A"/>
    <w:rsid w:val="00A70E88"/>
    <w:rsid w:val="00A91F2F"/>
    <w:rsid w:val="00A9429E"/>
    <w:rsid w:val="00A972AA"/>
    <w:rsid w:val="00AC365A"/>
    <w:rsid w:val="00AC5E53"/>
    <w:rsid w:val="00AD711F"/>
    <w:rsid w:val="00AE370A"/>
    <w:rsid w:val="00AF7775"/>
    <w:rsid w:val="00B00EA1"/>
    <w:rsid w:val="00B04CB0"/>
    <w:rsid w:val="00B33495"/>
    <w:rsid w:val="00B43E63"/>
    <w:rsid w:val="00B45ED3"/>
    <w:rsid w:val="00B500AF"/>
    <w:rsid w:val="00B53725"/>
    <w:rsid w:val="00B72A37"/>
    <w:rsid w:val="00B96491"/>
    <w:rsid w:val="00BA7785"/>
    <w:rsid w:val="00BB050B"/>
    <w:rsid w:val="00BC4916"/>
    <w:rsid w:val="00BE2FE2"/>
    <w:rsid w:val="00BE5365"/>
    <w:rsid w:val="00C00D72"/>
    <w:rsid w:val="00C30D0D"/>
    <w:rsid w:val="00C40541"/>
    <w:rsid w:val="00C47915"/>
    <w:rsid w:val="00C50FB8"/>
    <w:rsid w:val="00CA6E6F"/>
    <w:rsid w:val="00CC14C6"/>
    <w:rsid w:val="00CD607A"/>
    <w:rsid w:val="00CF63FF"/>
    <w:rsid w:val="00D0315D"/>
    <w:rsid w:val="00D04F8D"/>
    <w:rsid w:val="00D06DD2"/>
    <w:rsid w:val="00D21D1B"/>
    <w:rsid w:val="00D27020"/>
    <w:rsid w:val="00D35672"/>
    <w:rsid w:val="00D37A2D"/>
    <w:rsid w:val="00D446FB"/>
    <w:rsid w:val="00D53EA7"/>
    <w:rsid w:val="00D849CE"/>
    <w:rsid w:val="00D8601D"/>
    <w:rsid w:val="00D95B31"/>
    <w:rsid w:val="00DB2342"/>
    <w:rsid w:val="00E00F8F"/>
    <w:rsid w:val="00E22FA9"/>
    <w:rsid w:val="00E300B6"/>
    <w:rsid w:val="00E47543"/>
    <w:rsid w:val="00E547D0"/>
    <w:rsid w:val="00E56077"/>
    <w:rsid w:val="00E57920"/>
    <w:rsid w:val="00E77E9E"/>
    <w:rsid w:val="00E837C3"/>
    <w:rsid w:val="00E843C0"/>
    <w:rsid w:val="00E84596"/>
    <w:rsid w:val="00E84BD1"/>
    <w:rsid w:val="00E9299B"/>
    <w:rsid w:val="00EA1E80"/>
    <w:rsid w:val="00EB7A26"/>
    <w:rsid w:val="00EE0AA1"/>
    <w:rsid w:val="00F02A13"/>
    <w:rsid w:val="00F05ECE"/>
    <w:rsid w:val="00F475D2"/>
    <w:rsid w:val="00F540D6"/>
    <w:rsid w:val="00F742E8"/>
    <w:rsid w:val="00FD0AC3"/>
    <w:rsid w:val="00FE096B"/>
    <w:rsid w:val="00FE55CE"/>
    <w:rsid w:val="00FF77AF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3C8FF"/>
  <w15:docId w15:val="{6469F323-2E1A-42C2-8F1A-DB5E91002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6F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uiPriority w:val="9"/>
    <w:qFormat/>
    <w:rsid w:val="00D446F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446F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446F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446F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446F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hr-HR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446F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hr-HR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446F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hr-HR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446F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hr-HR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446F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446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446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446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446F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446F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446F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446F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446F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446F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446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character" w:customStyle="1" w:styleId="NaslovChar">
    <w:name w:val="Naslov Char"/>
    <w:basedOn w:val="Zadanifontodlomka"/>
    <w:link w:val="Naslov"/>
    <w:uiPriority w:val="10"/>
    <w:rsid w:val="00D44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446F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/>
    </w:rPr>
  </w:style>
  <w:style w:type="character" w:customStyle="1" w:styleId="PodnaslovChar">
    <w:name w:val="Podnaslov Char"/>
    <w:basedOn w:val="Zadanifontodlomka"/>
    <w:link w:val="Podnaslov"/>
    <w:uiPriority w:val="11"/>
    <w:rsid w:val="00D44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446F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hr-HR"/>
    </w:rPr>
  </w:style>
  <w:style w:type="character" w:customStyle="1" w:styleId="CitatChar">
    <w:name w:val="Citat Char"/>
    <w:basedOn w:val="Zadanifontodlomka"/>
    <w:link w:val="Citat"/>
    <w:uiPriority w:val="29"/>
    <w:rsid w:val="00D446F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446F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hr-HR"/>
    </w:rPr>
  </w:style>
  <w:style w:type="character" w:styleId="Jakoisticanje">
    <w:name w:val="Intense Emphasis"/>
    <w:basedOn w:val="Zadanifontodlomka"/>
    <w:uiPriority w:val="21"/>
    <w:qFormat/>
    <w:rsid w:val="00D446F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446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hr-HR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446F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446FB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6B66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5B57E-1D0E-410D-9FF7-3C007F4B3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7</Pages>
  <Words>1878</Words>
  <Characters>10706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T</dc:creator>
  <cp:lastModifiedBy>Mario T</cp:lastModifiedBy>
  <cp:revision>27</cp:revision>
  <cp:lastPrinted>2026-03-09T05:44:00Z</cp:lastPrinted>
  <dcterms:created xsi:type="dcterms:W3CDTF">2026-03-09T03:06:00Z</dcterms:created>
  <dcterms:modified xsi:type="dcterms:W3CDTF">2026-03-11T06:27:00Z</dcterms:modified>
</cp:coreProperties>
</file>